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5EC7794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F56F49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E5840B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</w:t>
      </w:r>
      <w:r w:rsidR="00F56F49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928EA2" w14:textId="77777777" w:rsidR="00EC0DE3" w:rsidRDefault="00EC0DE3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788444E" w14:textId="64551714" w:rsidR="00F56F49" w:rsidRDefault="00F56F49" w:rsidP="00DE39F8">
      <w:pPr>
        <w:autoSpaceDE w:val="0"/>
        <w:autoSpaceDN w:val="0"/>
        <w:adjustRightInd w:val="0"/>
        <w:spacing w:after="120" w:line="276" w:lineRule="auto"/>
        <w:ind w:left="2694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56F49">
        <w:rPr>
          <w:rFonts w:ascii="Arial" w:eastAsia="Calibri" w:hAnsi="Arial" w:cs="Arial"/>
          <w:color w:val="000000"/>
          <w:sz w:val="24"/>
          <w:szCs w:val="24"/>
          <w:lang w:eastAsia="en-US"/>
        </w:rPr>
        <w:t>Autoriza o Poder Executivo Municipal a conceder incentivo fiscal à empresa Ferros Castro Ltda., e dá outras providências.</w:t>
      </w:r>
    </w:p>
    <w:p w14:paraId="2F633A1A" w14:textId="77777777" w:rsidR="00DE39F8" w:rsidRPr="00F56F49" w:rsidRDefault="00DE39F8" w:rsidP="00DE39F8">
      <w:pPr>
        <w:autoSpaceDE w:val="0"/>
        <w:autoSpaceDN w:val="0"/>
        <w:adjustRightInd w:val="0"/>
        <w:spacing w:after="120" w:line="276" w:lineRule="auto"/>
        <w:ind w:left="2694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1B14B4A" w14:textId="77777777" w:rsidR="00F56F49" w:rsidRPr="00F56F49" w:rsidRDefault="00F56F49" w:rsidP="00F56F49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29A21F64" w14:textId="77777777" w:rsidR="00F56F49" w:rsidRPr="00F56F49" w:rsidRDefault="00F56F49" w:rsidP="00F56F49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F56F49">
        <w:rPr>
          <w:rFonts w:ascii="Arial" w:hAnsi="Arial" w:cs="Arial"/>
          <w:b/>
          <w:i/>
          <w:sz w:val="24"/>
          <w:szCs w:val="24"/>
        </w:rPr>
        <w:t>EDMILSON BUSATTO</w:t>
      </w:r>
      <w:r w:rsidRPr="00F56F49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4B9AFA12" w14:textId="77777777" w:rsidR="00F56F49" w:rsidRPr="00F56F49" w:rsidRDefault="00F56F49" w:rsidP="00F56F49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F56F49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F56F4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3786DF7" w14:textId="77777777" w:rsidR="00F56F49" w:rsidRPr="00F56F49" w:rsidRDefault="00F56F49" w:rsidP="00F56F49">
      <w:pPr>
        <w:spacing w:line="276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56F49">
        <w:rPr>
          <w:rFonts w:ascii="Arial" w:hAnsi="Arial" w:cs="Arial"/>
          <w:b/>
          <w:sz w:val="24"/>
          <w:szCs w:val="24"/>
        </w:rPr>
        <w:t>Art. 1º</w:t>
      </w:r>
      <w:r w:rsidRPr="00F56F49">
        <w:rPr>
          <w:rFonts w:ascii="Arial" w:hAnsi="Arial" w:cs="Arial"/>
          <w:sz w:val="24"/>
          <w:szCs w:val="24"/>
        </w:rPr>
        <w:t xml:space="preserve"> - O Poder Executivo Municipal poderá conceder incentivo fiscal, mediante a isenção de taxa de aprovação de Projeto para Construção de prédio com área de até 5.059,47m² (cinco mil e cinquenta e nove metros e quarenta e sete decímetros quadrados), com o valor estimado, atualmente, em R$ 11.395,06 (onze mil trezentos e noventa e cinco reais e seis centavos) à empresa FERROS CASTRO LTDA, inscrita no CNPJ sob o nº 92.102.292/0001-91, a estabelecer-se na Rodovia BR-386, Km 360, neste Município</w:t>
      </w:r>
    </w:p>
    <w:p w14:paraId="0E1F6604" w14:textId="77777777" w:rsidR="00F56F49" w:rsidRPr="00F56F49" w:rsidRDefault="00F56F49" w:rsidP="00F56F4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5994D4A" w14:textId="77777777" w:rsidR="00F56F49" w:rsidRPr="00F56F49" w:rsidRDefault="00F56F49" w:rsidP="00F56F49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6F49">
        <w:rPr>
          <w:rFonts w:ascii="Arial" w:hAnsi="Arial" w:cs="Arial"/>
          <w:b/>
          <w:sz w:val="24"/>
          <w:szCs w:val="24"/>
        </w:rPr>
        <w:t>Art. 2º</w:t>
      </w:r>
      <w:r w:rsidRPr="00F56F49">
        <w:rPr>
          <w:rFonts w:ascii="Arial" w:hAnsi="Arial" w:cs="Arial"/>
          <w:sz w:val="24"/>
          <w:szCs w:val="24"/>
        </w:rPr>
        <w:t xml:space="preserve"> - A empresa beneficiária fica sujeita ao atendimento a todos os dispositivos previstos na Lei Municipal nº 4.105/2015, de 04 de fevereiro de 2015, atinente ao incentivo concedido, e especialmente o disposto nos artigos 3º e 4º, V, alínea b, da Lei nº 4.105/2015.</w:t>
      </w:r>
    </w:p>
    <w:p w14:paraId="453705AC" w14:textId="77777777" w:rsidR="00F56F49" w:rsidRPr="00F56F49" w:rsidRDefault="00F56F49" w:rsidP="00F56F49">
      <w:pPr>
        <w:spacing w:line="276" w:lineRule="auto"/>
        <w:ind w:left="142" w:firstLine="992"/>
        <w:jc w:val="both"/>
        <w:rPr>
          <w:rFonts w:ascii="Arial" w:hAnsi="Arial" w:cs="Arial"/>
          <w:b/>
          <w:sz w:val="24"/>
          <w:szCs w:val="24"/>
        </w:rPr>
      </w:pPr>
    </w:p>
    <w:p w14:paraId="6AE15FA3" w14:textId="77777777" w:rsidR="00F56F49" w:rsidRPr="00F56F49" w:rsidRDefault="00F56F49" w:rsidP="00F56F49">
      <w:pPr>
        <w:autoSpaceDE w:val="0"/>
        <w:autoSpaceDN w:val="0"/>
        <w:adjustRightInd w:val="0"/>
        <w:spacing w:after="12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56F49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3º</w:t>
      </w:r>
      <w:r w:rsidRPr="00F56F4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- As demais disposições, serão estabelecidas em documento próprio, de acordo com o previsto na Lei Municipal nº 4.105/2015, inclusive quanto a habilitação do pedido. </w:t>
      </w:r>
    </w:p>
    <w:p w14:paraId="631EED58" w14:textId="77777777" w:rsidR="00F56F49" w:rsidRPr="00F56F49" w:rsidRDefault="00F56F49" w:rsidP="00F56F49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4842FFF" w14:textId="77777777" w:rsidR="00F56F49" w:rsidRPr="00F56F49" w:rsidRDefault="00F56F49" w:rsidP="00F56F49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56F49">
        <w:rPr>
          <w:rFonts w:ascii="Arial" w:hAnsi="Arial" w:cs="Arial"/>
          <w:b/>
          <w:sz w:val="24"/>
          <w:szCs w:val="24"/>
        </w:rPr>
        <w:tab/>
        <w:t xml:space="preserve">Art. 4º </w:t>
      </w:r>
      <w:r w:rsidRPr="00F56F49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F56F49">
        <w:rPr>
          <w:rFonts w:ascii="Arial" w:hAnsi="Arial" w:cs="Arial"/>
          <w:b/>
          <w:sz w:val="24"/>
          <w:szCs w:val="24"/>
        </w:rPr>
        <w:t xml:space="preserve">      </w:t>
      </w:r>
    </w:p>
    <w:p w14:paraId="3DB10EE8" w14:textId="622A13A3" w:rsidR="00AF0FC6" w:rsidRDefault="00AF0FC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340322E" w14:textId="77777777" w:rsidR="00F56F49" w:rsidRDefault="00F56F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A8B8E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238A5">
        <w:rPr>
          <w:rFonts w:ascii="Arial" w:hAnsi="Arial" w:cs="Arial"/>
          <w:sz w:val="24"/>
          <w:szCs w:val="24"/>
        </w:rPr>
        <w:t xml:space="preserve">janeiro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0CB8B723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A1E2" w14:textId="77777777" w:rsidR="0040361E" w:rsidRDefault="0040361E" w:rsidP="008C505E">
      <w:r>
        <w:separator/>
      </w:r>
    </w:p>
  </w:endnote>
  <w:endnote w:type="continuationSeparator" w:id="0">
    <w:p w14:paraId="7BB43EEE" w14:textId="77777777" w:rsidR="0040361E" w:rsidRDefault="0040361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CB93" w14:textId="77777777" w:rsidR="0040361E" w:rsidRDefault="0040361E" w:rsidP="008C505E">
      <w:r>
        <w:separator/>
      </w:r>
    </w:p>
  </w:footnote>
  <w:footnote w:type="continuationSeparator" w:id="0">
    <w:p w14:paraId="21DB18F7" w14:textId="77777777" w:rsidR="0040361E" w:rsidRDefault="0040361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0361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0361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0361E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2022-01-19T12:31:00Z</cp:lastPrinted>
  <dcterms:created xsi:type="dcterms:W3CDTF">2022-01-19T12:38:00Z</dcterms:created>
  <dcterms:modified xsi:type="dcterms:W3CDTF">2022-01-19T12:39:00Z</dcterms:modified>
</cp:coreProperties>
</file>