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18D8FD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36658">
        <w:rPr>
          <w:rFonts w:ascii="Arial" w:hAnsi="Arial" w:cs="Arial"/>
          <w:sz w:val="24"/>
          <w:szCs w:val="24"/>
          <w:u w:val="single"/>
        </w:rPr>
        <w:t>2</w:t>
      </w:r>
      <w:r w:rsidR="00BE5D67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72936879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136658">
        <w:rPr>
          <w:rFonts w:ascii="Arial" w:hAnsi="Arial" w:cs="Arial"/>
          <w:sz w:val="24"/>
          <w:szCs w:val="24"/>
        </w:rPr>
        <w:t>2</w:t>
      </w:r>
      <w:r w:rsidR="00BE5D67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5E507FC" w14:textId="59E91CB3" w:rsidR="00D93D5D" w:rsidRDefault="00D93D5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EFEF57D" w14:textId="74FB82E1" w:rsidR="00D650EE" w:rsidRDefault="00D650E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A61F0F3" w14:textId="2CEAAD9C" w:rsidR="003C0C72" w:rsidRPr="003C0C72" w:rsidRDefault="003C0C72" w:rsidP="003C0C72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3C0C72">
        <w:rPr>
          <w:rFonts w:ascii="Arial" w:hAnsi="Arial" w:cs="Arial"/>
          <w:iCs/>
          <w:sz w:val="24"/>
          <w:szCs w:val="24"/>
        </w:rPr>
        <w:t>Autoriza o Poder Executivo Municipal a firmar convênio com o Hospital de Caridade Sant’Ana, para a manutenção do Plantão Médico Clínico no Pronto Socorro, e dá outras providências.</w:t>
      </w:r>
    </w:p>
    <w:p w14:paraId="20C48C4D" w14:textId="77777777" w:rsidR="003C0C72" w:rsidRPr="003C0C72" w:rsidRDefault="003C0C72" w:rsidP="003C0C72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7A65735D" w14:textId="77777777" w:rsidR="003C0C72" w:rsidRPr="003C0C72" w:rsidRDefault="003C0C72" w:rsidP="003C0C72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C0C72">
        <w:rPr>
          <w:rFonts w:ascii="Arial" w:hAnsi="Arial" w:cs="Arial"/>
          <w:i/>
          <w:sz w:val="24"/>
          <w:szCs w:val="24"/>
        </w:rPr>
        <w:tab/>
      </w:r>
      <w:r w:rsidRPr="003C0C72">
        <w:rPr>
          <w:rFonts w:ascii="Arial" w:hAnsi="Arial" w:cs="Arial"/>
          <w:i/>
          <w:sz w:val="24"/>
          <w:szCs w:val="24"/>
        </w:rPr>
        <w:tab/>
      </w:r>
      <w:r w:rsidRPr="003C0C72">
        <w:rPr>
          <w:rFonts w:ascii="Arial" w:hAnsi="Arial" w:cs="Arial"/>
          <w:b/>
          <w:i/>
          <w:sz w:val="24"/>
          <w:szCs w:val="24"/>
        </w:rPr>
        <w:t>EDMILSON BUSATTO</w:t>
      </w:r>
      <w:r w:rsidRPr="003C0C72">
        <w:rPr>
          <w:rFonts w:ascii="Arial" w:hAnsi="Arial" w:cs="Arial"/>
          <w:b/>
          <w:sz w:val="24"/>
          <w:szCs w:val="24"/>
        </w:rPr>
        <w:t xml:space="preserve">, </w:t>
      </w:r>
      <w:r w:rsidRPr="003C0C72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2107B5DE" w14:textId="77777777" w:rsidR="003C0C72" w:rsidRPr="003C0C72" w:rsidRDefault="003C0C72" w:rsidP="003C0C72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C0C72">
        <w:rPr>
          <w:rFonts w:ascii="Arial" w:hAnsi="Arial" w:cs="Arial"/>
          <w:b/>
          <w:i/>
          <w:sz w:val="24"/>
          <w:szCs w:val="24"/>
        </w:rPr>
        <w:tab/>
      </w:r>
      <w:r w:rsidRPr="003C0C72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3C0C72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FD8BB86" w14:textId="77777777" w:rsidR="003C0C72" w:rsidRPr="003C0C72" w:rsidRDefault="003C0C72" w:rsidP="003C0C7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C0C72">
        <w:rPr>
          <w:rFonts w:ascii="Arial" w:hAnsi="Arial" w:cs="Arial"/>
          <w:b/>
          <w:i/>
          <w:sz w:val="24"/>
          <w:szCs w:val="24"/>
        </w:rPr>
        <w:tab/>
      </w:r>
      <w:r w:rsidRPr="003C0C72">
        <w:rPr>
          <w:rFonts w:ascii="Arial" w:hAnsi="Arial" w:cs="Arial"/>
          <w:b/>
          <w:i/>
          <w:sz w:val="24"/>
          <w:szCs w:val="24"/>
        </w:rPr>
        <w:tab/>
      </w:r>
      <w:r w:rsidRPr="003C0C72">
        <w:rPr>
          <w:rFonts w:ascii="Arial" w:hAnsi="Arial" w:cs="Arial"/>
          <w:b/>
          <w:sz w:val="24"/>
          <w:szCs w:val="24"/>
        </w:rPr>
        <w:t>Art. 1º</w:t>
      </w:r>
      <w:r w:rsidRPr="003C0C72">
        <w:rPr>
          <w:rFonts w:ascii="Arial" w:hAnsi="Arial" w:cs="Arial"/>
          <w:sz w:val="24"/>
          <w:szCs w:val="24"/>
        </w:rPr>
        <w:t xml:space="preserve"> Fica o Poder Executivo Municipal autorizado a firmar Convênio com a Associação Cruzeiras de São Francisco – ACSF, inscrita no CNPJ 92.770.221/0007-52, entidade mantenedora do Hospital de Caridade Sant’Ana, estabelecido na rua Antônio Moraes Viegas, nº 133, Bom Retiro do Sul/RS.</w:t>
      </w:r>
    </w:p>
    <w:p w14:paraId="789ECE28" w14:textId="77777777" w:rsidR="003C0C72" w:rsidRPr="003C0C72" w:rsidRDefault="003C0C72" w:rsidP="003C0C7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C0C72">
        <w:rPr>
          <w:rFonts w:ascii="Arial" w:hAnsi="Arial" w:cs="Arial"/>
          <w:sz w:val="24"/>
          <w:szCs w:val="24"/>
        </w:rPr>
        <w:tab/>
      </w:r>
      <w:r w:rsidRPr="003C0C72">
        <w:rPr>
          <w:rFonts w:ascii="Arial" w:hAnsi="Arial" w:cs="Arial"/>
          <w:sz w:val="24"/>
          <w:szCs w:val="24"/>
        </w:rPr>
        <w:tab/>
      </w:r>
      <w:r w:rsidRPr="003C0C72">
        <w:rPr>
          <w:rFonts w:ascii="Arial" w:hAnsi="Arial" w:cs="Arial"/>
          <w:b/>
          <w:sz w:val="24"/>
          <w:szCs w:val="24"/>
        </w:rPr>
        <w:t xml:space="preserve">Art. 2º </w:t>
      </w:r>
      <w:r w:rsidRPr="003C0C72">
        <w:rPr>
          <w:rFonts w:ascii="Arial" w:hAnsi="Arial" w:cs="Arial"/>
          <w:sz w:val="24"/>
          <w:szCs w:val="24"/>
        </w:rPr>
        <w:t xml:space="preserve">O Convênio consistirá em viabilizar o atendimento do Plantão Médico Clínico presencial no Pronto Socorro do Hospital de Caridade Sant’Ana a população de Bom Retiro do Sul, através de repasse financeiro a Conveniada, visando proporcionar atendimento adequado e condigno aos munícipes de Bom Retiro do Sul, através de Plantão Médico Clínico presencial no Hospital de Caridade Sant’Ana, 24(vinte e quatro) horas por dia, 7 (sete) dias por semana, durante o período do Convênio. </w:t>
      </w:r>
    </w:p>
    <w:p w14:paraId="7F57C37F" w14:textId="77777777" w:rsidR="003C0C72" w:rsidRPr="003C0C72" w:rsidRDefault="003C0C72" w:rsidP="003C0C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C0C72">
        <w:rPr>
          <w:rFonts w:ascii="Arial" w:hAnsi="Arial" w:cs="Arial"/>
          <w:b/>
          <w:i/>
          <w:sz w:val="24"/>
          <w:szCs w:val="24"/>
        </w:rPr>
        <w:t xml:space="preserve">§1º </w:t>
      </w:r>
      <w:r w:rsidRPr="003C0C72">
        <w:rPr>
          <w:rFonts w:ascii="Arial" w:hAnsi="Arial" w:cs="Arial"/>
          <w:sz w:val="24"/>
          <w:szCs w:val="24"/>
        </w:rPr>
        <w:t>O Convênio terá sua vigência por 12 (doze) meses, no período de março de 2022 a fevereiro de 2022.</w:t>
      </w:r>
    </w:p>
    <w:p w14:paraId="64F3DFC9" w14:textId="77777777" w:rsidR="003C0C72" w:rsidRPr="003C0C72" w:rsidRDefault="003C0C72" w:rsidP="003C0C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C0C72">
        <w:rPr>
          <w:rFonts w:ascii="Arial" w:hAnsi="Arial" w:cs="Arial"/>
          <w:b/>
          <w:i/>
          <w:sz w:val="24"/>
          <w:szCs w:val="24"/>
        </w:rPr>
        <w:t xml:space="preserve">§2º </w:t>
      </w:r>
      <w:r w:rsidRPr="003C0C72">
        <w:rPr>
          <w:rFonts w:ascii="Arial" w:hAnsi="Arial" w:cs="Arial"/>
          <w:sz w:val="24"/>
          <w:szCs w:val="24"/>
        </w:rPr>
        <w:t>O repasse será através de 12 (doze) parcelas, no valor de R$ 93.600,00 (noventa e três mil e seiscentos reais) cada, e serão pagas até o dia 10 de cada mês subsequente, mediante depósito em conta corrente da Conveniada.</w:t>
      </w:r>
    </w:p>
    <w:p w14:paraId="7ADD1D93" w14:textId="77777777" w:rsidR="003C0C72" w:rsidRPr="003C0C72" w:rsidRDefault="003C0C72" w:rsidP="003C0C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C0C72">
        <w:rPr>
          <w:rFonts w:ascii="Arial" w:hAnsi="Arial" w:cs="Arial"/>
          <w:b/>
          <w:i/>
          <w:sz w:val="24"/>
          <w:szCs w:val="24"/>
        </w:rPr>
        <w:t xml:space="preserve">§3º </w:t>
      </w:r>
      <w:r w:rsidRPr="003C0C72">
        <w:rPr>
          <w:rFonts w:ascii="Arial" w:hAnsi="Arial" w:cs="Arial"/>
          <w:sz w:val="24"/>
          <w:szCs w:val="24"/>
        </w:rPr>
        <w:t>Mediante solicitação prévia e devidamente justificada da Associação Cruzeira de São Francisco, fica o Poder Executivo Municipal autorizado a efetuar repasse diferenciados, afim de viabilizar o Plantão Médico Clínico no Pronto Socorro do Hospital de Caridade Sant’Ana em datas especiais, cujo valor deverá ser previamente estabelecido pelas partes Convenentes.</w:t>
      </w:r>
    </w:p>
    <w:p w14:paraId="0FC47E66" w14:textId="77777777" w:rsidR="003C0C72" w:rsidRPr="003C0C72" w:rsidRDefault="003C0C72" w:rsidP="003C0C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C0C72">
        <w:rPr>
          <w:rFonts w:ascii="Arial" w:hAnsi="Arial" w:cs="Arial"/>
          <w:b/>
          <w:sz w:val="24"/>
          <w:szCs w:val="24"/>
        </w:rPr>
        <w:t xml:space="preserve">Art. 3º </w:t>
      </w:r>
      <w:r w:rsidRPr="003C0C72">
        <w:rPr>
          <w:rFonts w:ascii="Arial" w:hAnsi="Arial" w:cs="Arial"/>
          <w:sz w:val="24"/>
          <w:szCs w:val="24"/>
        </w:rPr>
        <w:t xml:space="preserve">A entidade conveniada se obriga a prestar contas, em até 60 (sessenta) dias após o recebimento de cada parcela, a aplicação dos valores </w:t>
      </w:r>
      <w:r w:rsidRPr="003C0C72">
        <w:rPr>
          <w:rFonts w:ascii="Arial" w:hAnsi="Arial" w:cs="Arial"/>
          <w:sz w:val="24"/>
          <w:szCs w:val="24"/>
        </w:rPr>
        <w:lastRenderedPageBreak/>
        <w:t>repassados, mediante apresentação dos documentos relativos aos valores aplicados.</w:t>
      </w:r>
    </w:p>
    <w:p w14:paraId="0031DB69" w14:textId="77777777" w:rsidR="003C0C72" w:rsidRPr="003C0C72" w:rsidRDefault="003C0C72" w:rsidP="003C0C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C0C72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3C0C72">
        <w:rPr>
          <w:rFonts w:ascii="Arial" w:hAnsi="Arial" w:cs="Arial"/>
          <w:sz w:val="24"/>
          <w:szCs w:val="24"/>
        </w:rPr>
        <w:t>O repasse da parcela subsequente fica condicionado à aprovação da prestação de contas apresentada pela Conveniada.</w:t>
      </w:r>
    </w:p>
    <w:p w14:paraId="13BB0225" w14:textId="77777777" w:rsidR="003C0C72" w:rsidRPr="003C0C72" w:rsidRDefault="003C0C72" w:rsidP="003C0C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C0C72">
        <w:rPr>
          <w:rFonts w:ascii="Arial" w:hAnsi="Arial" w:cs="Arial"/>
          <w:b/>
          <w:sz w:val="24"/>
          <w:szCs w:val="24"/>
        </w:rPr>
        <w:t xml:space="preserve">Art. 4º </w:t>
      </w:r>
      <w:r w:rsidRPr="003C0C72">
        <w:rPr>
          <w:rFonts w:ascii="Arial" w:hAnsi="Arial" w:cs="Arial"/>
          <w:sz w:val="24"/>
          <w:szCs w:val="24"/>
        </w:rPr>
        <w:t>São obrigações e responsabilidades da Conveniada:</w:t>
      </w:r>
    </w:p>
    <w:p w14:paraId="084E055C" w14:textId="77777777" w:rsidR="003C0C72" w:rsidRPr="003C0C72" w:rsidRDefault="003C0C72" w:rsidP="003C0C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3C0C72">
        <w:rPr>
          <w:rFonts w:ascii="Arial" w:hAnsi="Arial" w:cs="Arial"/>
          <w:sz w:val="24"/>
          <w:szCs w:val="24"/>
        </w:rPr>
        <w:t>Fornecer</w:t>
      </w:r>
      <w:proofErr w:type="spellEnd"/>
      <w:r w:rsidRPr="003C0C72">
        <w:rPr>
          <w:rFonts w:ascii="Arial" w:hAnsi="Arial" w:cs="Arial"/>
          <w:sz w:val="24"/>
          <w:szCs w:val="24"/>
        </w:rPr>
        <w:t xml:space="preserve"> todos os equipamentos, materiais e pessoal disponíveis no Hospital para a prestação dos serviços objeto do presente;</w:t>
      </w:r>
    </w:p>
    <w:p w14:paraId="343059F2" w14:textId="77777777" w:rsidR="003C0C72" w:rsidRPr="003C0C72" w:rsidRDefault="003C0C72" w:rsidP="003C0C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C0C72">
        <w:rPr>
          <w:rFonts w:ascii="Arial" w:hAnsi="Arial" w:cs="Arial"/>
          <w:sz w:val="24"/>
          <w:szCs w:val="24"/>
        </w:rPr>
        <w:t xml:space="preserve">Prestar os serviços relacionados no Convênio a ser firmado pelas partes, de forma a oferecer atendimento adequado e condigno à população </w:t>
      </w:r>
      <w:proofErr w:type="spellStart"/>
      <w:r w:rsidRPr="003C0C72">
        <w:rPr>
          <w:rFonts w:ascii="Arial" w:hAnsi="Arial" w:cs="Arial"/>
          <w:sz w:val="24"/>
          <w:szCs w:val="24"/>
        </w:rPr>
        <w:t>Bom-retirense</w:t>
      </w:r>
      <w:proofErr w:type="spellEnd"/>
      <w:r w:rsidRPr="003C0C72">
        <w:rPr>
          <w:rFonts w:ascii="Arial" w:hAnsi="Arial" w:cs="Arial"/>
          <w:sz w:val="24"/>
          <w:szCs w:val="24"/>
        </w:rPr>
        <w:t>, através do atendimento no Plantão Médico Clínico;</w:t>
      </w:r>
    </w:p>
    <w:p w14:paraId="3DF75570" w14:textId="77777777" w:rsidR="003C0C72" w:rsidRPr="003C0C72" w:rsidRDefault="003C0C72" w:rsidP="003C0C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C0C72">
        <w:rPr>
          <w:rFonts w:ascii="Arial" w:hAnsi="Arial" w:cs="Arial"/>
          <w:sz w:val="24"/>
          <w:szCs w:val="24"/>
        </w:rPr>
        <w:t>Apresentar relatório dos atendimentos abrangidos pelo presente Convênio com identificação dos usuários, no prazo da prestação de contas;</w:t>
      </w:r>
    </w:p>
    <w:p w14:paraId="54958267" w14:textId="77777777" w:rsidR="003C0C72" w:rsidRPr="003C0C72" w:rsidRDefault="003C0C72" w:rsidP="003C0C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C0C72">
        <w:rPr>
          <w:rFonts w:ascii="Arial" w:hAnsi="Arial" w:cs="Arial"/>
          <w:sz w:val="24"/>
          <w:szCs w:val="24"/>
        </w:rPr>
        <w:t>Apresentar documento que comprove a condição de filantropia da Conveniada;</w:t>
      </w:r>
    </w:p>
    <w:p w14:paraId="06B885A9" w14:textId="77777777" w:rsidR="003C0C72" w:rsidRPr="003C0C72" w:rsidRDefault="003C0C72" w:rsidP="003C0C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C0C72">
        <w:rPr>
          <w:rFonts w:ascii="Arial" w:hAnsi="Arial" w:cs="Arial"/>
          <w:sz w:val="24"/>
          <w:szCs w:val="24"/>
        </w:rPr>
        <w:t>Contratar e gerenciar os profissionais que prestarão os serviços objeto do convênio;</w:t>
      </w:r>
    </w:p>
    <w:p w14:paraId="6FEC4882" w14:textId="0A955469" w:rsidR="003C0C72" w:rsidRPr="003C0C72" w:rsidRDefault="003C0C72" w:rsidP="003C0C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C0C72">
        <w:rPr>
          <w:rFonts w:ascii="Arial" w:hAnsi="Arial" w:cs="Arial"/>
          <w:sz w:val="24"/>
          <w:szCs w:val="24"/>
        </w:rPr>
        <w:t xml:space="preserve">Os profissionais que estiverem em horário de Plantão Médico Clínico presencial, deverão permanecer dentro do Hospital, </w:t>
      </w:r>
      <w:r>
        <w:rPr>
          <w:rFonts w:ascii="Arial" w:hAnsi="Arial" w:cs="Arial"/>
          <w:sz w:val="24"/>
          <w:szCs w:val="24"/>
        </w:rPr>
        <w:t>obrigatoriamente</w:t>
      </w:r>
      <w:r w:rsidRPr="003C0C72">
        <w:rPr>
          <w:rFonts w:ascii="Arial" w:hAnsi="Arial" w:cs="Arial"/>
          <w:sz w:val="24"/>
          <w:szCs w:val="24"/>
        </w:rPr>
        <w:t xml:space="preserve"> no Ambulatório. Será garantido aos profissionais horários legais de intervalos para descanso e refeições;</w:t>
      </w:r>
    </w:p>
    <w:p w14:paraId="4F436274" w14:textId="77777777" w:rsidR="003C0C72" w:rsidRPr="003C0C72" w:rsidRDefault="003C0C72" w:rsidP="003C0C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C0C72">
        <w:rPr>
          <w:rFonts w:ascii="Arial" w:hAnsi="Arial" w:cs="Arial"/>
          <w:sz w:val="24"/>
          <w:szCs w:val="24"/>
        </w:rPr>
        <w:t>Não cobrar taxas para o referido atendimento e não solicitar doações voluntárias para os munícipes que utilizarem os serviços abrangidos por este convênio;</w:t>
      </w:r>
    </w:p>
    <w:p w14:paraId="6724D142" w14:textId="77777777" w:rsidR="003C0C72" w:rsidRPr="003C0C72" w:rsidRDefault="003C0C72" w:rsidP="003C0C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C0C72">
        <w:rPr>
          <w:rFonts w:ascii="Arial" w:hAnsi="Arial" w:cs="Arial"/>
          <w:sz w:val="24"/>
          <w:szCs w:val="24"/>
        </w:rPr>
        <w:t>Prestar os serviços 24 (vinte e quatro) horas por dia, nos 7 (sete) dias da semana;</w:t>
      </w:r>
    </w:p>
    <w:p w14:paraId="6DABCED5" w14:textId="08291EBD" w:rsidR="003C0C72" w:rsidRPr="00BD1955" w:rsidRDefault="003C0C72" w:rsidP="003C0C72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C0C72">
        <w:rPr>
          <w:rFonts w:ascii="Arial" w:hAnsi="Arial" w:cs="Arial"/>
          <w:sz w:val="24"/>
          <w:szCs w:val="24"/>
        </w:rPr>
        <w:t>Todas as despesas com os profissionais médicos, de enfermagem, de administração, salarial, previdenciária e trabalhista, objeto do presente Convênio, são de responsabilidade da Conveniada.</w:t>
      </w:r>
    </w:p>
    <w:p w14:paraId="2C8CE505" w14:textId="196DCCD9" w:rsidR="00BD1955" w:rsidRPr="00BD1955" w:rsidRDefault="00BD1955" w:rsidP="00BD1955">
      <w:pPr>
        <w:pStyle w:val="PargrafodaLista"/>
        <w:numPr>
          <w:ilvl w:val="0"/>
          <w:numId w:val="4"/>
        </w:numPr>
        <w:spacing w:after="200" w:line="276" w:lineRule="auto"/>
        <w:ind w:left="0" w:firstLine="1418"/>
        <w:jc w:val="both"/>
        <w:rPr>
          <w:rFonts w:ascii="Arial" w:hAnsi="Arial" w:cs="Arial"/>
          <w:i/>
          <w:iCs/>
          <w:sz w:val="24"/>
          <w:szCs w:val="24"/>
        </w:rPr>
      </w:pPr>
      <w:r w:rsidRPr="00E53279">
        <w:rPr>
          <w:rFonts w:ascii="Arial" w:hAnsi="Arial" w:cs="Arial"/>
          <w:sz w:val="24"/>
          <w:szCs w:val="24"/>
        </w:rPr>
        <w:t xml:space="preserve">Os médicos devem atender </w:t>
      </w:r>
      <w:r>
        <w:rPr>
          <w:rFonts w:ascii="Arial" w:hAnsi="Arial" w:cs="Arial"/>
          <w:sz w:val="24"/>
          <w:szCs w:val="24"/>
        </w:rPr>
        <w:t>a população em todos os casos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não só os casos de urgência e emergência,</w:t>
      </w:r>
      <w:r w:rsidRPr="00E53279">
        <w:rPr>
          <w:rFonts w:ascii="Arial" w:hAnsi="Arial" w:cs="Arial"/>
          <w:sz w:val="24"/>
          <w:szCs w:val="24"/>
        </w:rPr>
        <w:t xml:space="preserve"> nos horários em que os postos de saúde estiverem fechados e também quando os postos não conseguirem atender a demanda de pacientes</w:t>
      </w:r>
    </w:p>
    <w:p w14:paraId="732AC4BA" w14:textId="5F27DFC2" w:rsidR="003C0C72" w:rsidRDefault="003C0C72" w:rsidP="003C0C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C0C72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3C0C72">
        <w:rPr>
          <w:rFonts w:ascii="Arial" w:hAnsi="Arial" w:cs="Arial"/>
          <w:sz w:val="24"/>
          <w:szCs w:val="24"/>
        </w:rPr>
        <w:t>O serviço médico prestado pelo Hospital de Caridade Sant’Ana não se configura como atendimento de Unidade Básica de Saúde, portanto não será realizado procedimento de acompanhamento da doença do paciente.</w:t>
      </w:r>
    </w:p>
    <w:p w14:paraId="4AC9FD72" w14:textId="77777777" w:rsidR="003C0C72" w:rsidRPr="003C0C72" w:rsidRDefault="003C0C72" w:rsidP="003C0C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C0C72">
        <w:rPr>
          <w:rFonts w:ascii="Arial" w:hAnsi="Arial" w:cs="Arial"/>
          <w:b/>
          <w:sz w:val="24"/>
          <w:szCs w:val="24"/>
        </w:rPr>
        <w:t xml:space="preserve">Art. 5º </w:t>
      </w:r>
      <w:r w:rsidRPr="003C0C72">
        <w:rPr>
          <w:rFonts w:ascii="Arial" w:hAnsi="Arial" w:cs="Arial"/>
          <w:sz w:val="24"/>
          <w:szCs w:val="24"/>
        </w:rPr>
        <w:t>Fica designado como Gestor do Convênio, o ocupante do cargo de Secretário Municipal da Saúde.</w:t>
      </w:r>
    </w:p>
    <w:p w14:paraId="420CCB37" w14:textId="77777777" w:rsidR="003C0C72" w:rsidRPr="003C0C72" w:rsidRDefault="003C0C72" w:rsidP="003C0C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C0C72">
        <w:rPr>
          <w:rFonts w:ascii="Arial" w:hAnsi="Arial" w:cs="Arial"/>
          <w:b/>
          <w:sz w:val="24"/>
          <w:szCs w:val="24"/>
        </w:rPr>
        <w:lastRenderedPageBreak/>
        <w:t xml:space="preserve">Art. 6º </w:t>
      </w:r>
      <w:r w:rsidRPr="003C0C72">
        <w:rPr>
          <w:rFonts w:ascii="Arial" w:hAnsi="Arial" w:cs="Arial"/>
          <w:sz w:val="24"/>
          <w:szCs w:val="24"/>
        </w:rPr>
        <w:t>As despesas decorrentes da aplicação desta Lei no corrente exercício, correrão por conta da dotação orçamentária abaixo indicada.</w:t>
      </w:r>
    </w:p>
    <w:p w14:paraId="7FDCDDC9" w14:textId="77777777" w:rsidR="003C0C72" w:rsidRPr="003C0C72" w:rsidRDefault="003C0C72" w:rsidP="003C0C72">
      <w:pPr>
        <w:spacing w:line="276" w:lineRule="auto"/>
        <w:ind w:left="708" w:firstLine="708"/>
        <w:rPr>
          <w:rFonts w:ascii="Arial" w:hAnsi="Arial" w:cs="Arial"/>
          <w:b/>
          <w:sz w:val="22"/>
          <w:szCs w:val="22"/>
        </w:rPr>
      </w:pPr>
      <w:r w:rsidRPr="003C0C72">
        <w:rPr>
          <w:rFonts w:ascii="Arial" w:hAnsi="Arial" w:cs="Arial"/>
          <w:b/>
          <w:sz w:val="22"/>
          <w:szCs w:val="22"/>
        </w:rPr>
        <w:t>07.................................Secretaria Municipal da Saúde</w:t>
      </w:r>
    </w:p>
    <w:p w14:paraId="57355BEF" w14:textId="77777777" w:rsidR="003C0C72" w:rsidRPr="003C0C72" w:rsidRDefault="003C0C72" w:rsidP="003C0C72">
      <w:pPr>
        <w:spacing w:line="276" w:lineRule="auto"/>
        <w:ind w:left="708" w:firstLine="708"/>
        <w:rPr>
          <w:rFonts w:ascii="Arial" w:hAnsi="Arial" w:cs="Arial"/>
          <w:sz w:val="22"/>
          <w:szCs w:val="22"/>
        </w:rPr>
      </w:pPr>
      <w:r w:rsidRPr="003C0C72">
        <w:rPr>
          <w:rFonts w:ascii="Arial" w:hAnsi="Arial" w:cs="Arial"/>
          <w:sz w:val="22"/>
          <w:szCs w:val="22"/>
        </w:rPr>
        <w:t>01 ..................................Fundo Municipal da Saúde</w:t>
      </w:r>
    </w:p>
    <w:p w14:paraId="3514B9AA" w14:textId="77777777" w:rsidR="003C0C72" w:rsidRPr="003C0C72" w:rsidRDefault="003C0C72" w:rsidP="003C0C72">
      <w:pPr>
        <w:spacing w:line="276" w:lineRule="auto"/>
        <w:ind w:left="708" w:firstLine="708"/>
        <w:rPr>
          <w:rFonts w:ascii="Arial" w:hAnsi="Arial" w:cs="Arial"/>
          <w:sz w:val="22"/>
          <w:szCs w:val="22"/>
        </w:rPr>
      </w:pPr>
      <w:r w:rsidRPr="003C0C72">
        <w:rPr>
          <w:rFonts w:ascii="Arial" w:hAnsi="Arial" w:cs="Arial"/>
          <w:sz w:val="22"/>
          <w:szCs w:val="22"/>
        </w:rPr>
        <w:t>10.302.0021. 2043..........Assistência Médica à População</w:t>
      </w:r>
    </w:p>
    <w:p w14:paraId="7723806D" w14:textId="77777777" w:rsidR="003C0C72" w:rsidRPr="003C0C72" w:rsidRDefault="003C0C72" w:rsidP="003C0C72">
      <w:pPr>
        <w:spacing w:line="276" w:lineRule="auto"/>
        <w:ind w:left="708" w:firstLine="708"/>
        <w:rPr>
          <w:rFonts w:ascii="Arial" w:hAnsi="Arial" w:cs="Arial"/>
          <w:sz w:val="22"/>
          <w:szCs w:val="22"/>
        </w:rPr>
      </w:pPr>
      <w:r w:rsidRPr="003C0C72">
        <w:rPr>
          <w:rFonts w:ascii="Arial" w:hAnsi="Arial" w:cs="Arial"/>
          <w:sz w:val="22"/>
          <w:szCs w:val="22"/>
        </w:rPr>
        <w:t>3.3.3.90.39. 00000000....Outros Serviços de Terceiros – P.J.</w:t>
      </w:r>
    </w:p>
    <w:p w14:paraId="2802D55A" w14:textId="77777777" w:rsidR="003C0C72" w:rsidRPr="003C0C72" w:rsidRDefault="003C0C72" w:rsidP="003C0C72">
      <w:pPr>
        <w:spacing w:line="276" w:lineRule="auto"/>
        <w:ind w:left="708" w:firstLine="708"/>
        <w:rPr>
          <w:rFonts w:ascii="Arial" w:hAnsi="Arial" w:cs="Arial"/>
          <w:b/>
          <w:sz w:val="22"/>
          <w:szCs w:val="22"/>
        </w:rPr>
      </w:pPr>
      <w:r w:rsidRPr="003C0C72">
        <w:rPr>
          <w:rFonts w:ascii="Arial" w:hAnsi="Arial" w:cs="Arial"/>
          <w:b/>
          <w:sz w:val="22"/>
          <w:szCs w:val="22"/>
        </w:rPr>
        <w:t>Conta.............................7019</w:t>
      </w:r>
    </w:p>
    <w:p w14:paraId="0FBFAC00" w14:textId="77777777" w:rsidR="003C0C72" w:rsidRPr="003C0C72" w:rsidRDefault="003C0C72" w:rsidP="003C0C72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</w:p>
    <w:p w14:paraId="4736285C" w14:textId="77777777" w:rsidR="003C0C72" w:rsidRPr="003C0C72" w:rsidRDefault="003C0C72" w:rsidP="003C0C7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3C0C72">
        <w:rPr>
          <w:rFonts w:ascii="Arial" w:hAnsi="Arial" w:cs="Arial"/>
          <w:sz w:val="24"/>
          <w:szCs w:val="24"/>
        </w:rPr>
        <w:tab/>
      </w:r>
      <w:r w:rsidRPr="003C0C72">
        <w:rPr>
          <w:rFonts w:ascii="Arial" w:hAnsi="Arial" w:cs="Arial"/>
          <w:sz w:val="24"/>
          <w:szCs w:val="24"/>
        </w:rPr>
        <w:tab/>
      </w:r>
      <w:r w:rsidRPr="003C0C72">
        <w:rPr>
          <w:rFonts w:ascii="Arial" w:hAnsi="Arial" w:cs="Arial"/>
          <w:b/>
          <w:sz w:val="24"/>
          <w:szCs w:val="24"/>
        </w:rPr>
        <w:t xml:space="preserve">Art. 7º </w:t>
      </w:r>
      <w:r w:rsidRPr="003C0C72">
        <w:rPr>
          <w:rFonts w:ascii="Arial" w:hAnsi="Arial" w:cs="Arial"/>
          <w:sz w:val="24"/>
          <w:szCs w:val="24"/>
        </w:rPr>
        <w:t>Fica autorizada a rescisão, mesmo antes de decorrido o prazo estabelecido.</w:t>
      </w:r>
    </w:p>
    <w:p w14:paraId="03B71948" w14:textId="77777777" w:rsidR="003C0C72" w:rsidRPr="003C0C72" w:rsidRDefault="003C0C72" w:rsidP="003C0C72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3C0C72">
        <w:rPr>
          <w:rFonts w:ascii="Arial" w:hAnsi="Arial" w:cs="Arial"/>
          <w:b/>
          <w:sz w:val="24"/>
          <w:szCs w:val="24"/>
        </w:rPr>
        <w:t xml:space="preserve">Art. 8º </w:t>
      </w:r>
      <w:r w:rsidRPr="003C0C72">
        <w:rPr>
          <w:rFonts w:ascii="Arial" w:hAnsi="Arial" w:cs="Arial"/>
          <w:sz w:val="24"/>
          <w:szCs w:val="24"/>
        </w:rPr>
        <w:t>As demais disposições serão estabelecidas no Termo de Convênio a ser firmado entre as partes.</w:t>
      </w:r>
    </w:p>
    <w:p w14:paraId="22519A0D" w14:textId="77777777" w:rsidR="003C0C72" w:rsidRPr="003C0C72" w:rsidRDefault="003C0C72" w:rsidP="003C0C72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0C72">
        <w:rPr>
          <w:rFonts w:ascii="Arial" w:hAnsi="Arial" w:cs="Arial"/>
          <w:b/>
          <w:sz w:val="24"/>
          <w:szCs w:val="24"/>
        </w:rPr>
        <w:tab/>
        <w:t xml:space="preserve">Art. 9º </w:t>
      </w:r>
      <w:r w:rsidRPr="003C0C72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7A3B3B73" w14:textId="77777777" w:rsidR="00BE5D67" w:rsidRDefault="00BE5D67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D1DF05E" w14:textId="409B2C80" w:rsidR="00792E65" w:rsidRDefault="00792E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2A7E38D3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E5D67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BE5D67">
        <w:rPr>
          <w:rFonts w:ascii="Arial" w:hAnsi="Arial" w:cs="Arial"/>
          <w:sz w:val="24"/>
          <w:szCs w:val="24"/>
        </w:rPr>
        <w:t>abril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F245" w14:textId="77777777" w:rsidR="004C2F1F" w:rsidRDefault="004C2F1F" w:rsidP="008C505E">
      <w:r>
        <w:separator/>
      </w:r>
    </w:p>
  </w:endnote>
  <w:endnote w:type="continuationSeparator" w:id="0">
    <w:p w14:paraId="1A68B60D" w14:textId="77777777" w:rsidR="004C2F1F" w:rsidRDefault="004C2F1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DE1E" w14:textId="77777777" w:rsidR="004C2F1F" w:rsidRDefault="004C2F1F" w:rsidP="008C505E">
      <w:r>
        <w:separator/>
      </w:r>
    </w:p>
  </w:footnote>
  <w:footnote w:type="continuationSeparator" w:id="0">
    <w:p w14:paraId="768E830C" w14:textId="77777777" w:rsidR="004C2F1F" w:rsidRDefault="004C2F1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4C2F1F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4C2F1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0C7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2F1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E211C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2B17"/>
    <w:rsid w:val="00BC4C98"/>
    <w:rsid w:val="00BC7A14"/>
    <w:rsid w:val="00BD1955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845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2022-03-30T13:23:00Z</cp:lastPrinted>
  <dcterms:created xsi:type="dcterms:W3CDTF">2022-04-06T12:16:00Z</dcterms:created>
  <dcterms:modified xsi:type="dcterms:W3CDTF">2022-04-06T12:26:00Z</dcterms:modified>
</cp:coreProperties>
</file>