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05F559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4A69E6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1AA922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</w:t>
      </w:r>
      <w:r w:rsidR="004A69E6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01876">
        <w:rPr>
          <w:rFonts w:ascii="Arial" w:hAnsi="Arial" w:cs="Arial"/>
          <w:sz w:val="24"/>
          <w:szCs w:val="24"/>
        </w:rPr>
        <w:t>Executivo</w:t>
      </w:r>
    </w:p>
    <w:p w14:paraId="49B7AB7B" w14:textId="6F889E2C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BE34B14" w14:textId="6192ED65" w:rsidR="004A69E6" w:rsidRPr="004A69E6" w:rsidRDefault="004A69E6" w:rsidP="004A69E6">
      <w:pPr>
        <w:spacing w:after="200" w:line="276" w:lineRule="auto"/>
        <w:ind w:left="2552"/>
        <w:jc w:val="both"/>
        <w:rPr>
          <w:rFonts w:ascii="Arial" w:hAnsi="Arial" w:cs="Arial"/>
          <w:iCs/>
          <w:sz w:val="24"/>
          <w:szCs w:val="24"/>
        </w:rPr>
      </w:pPr>
      <w:r w:rsidRPr="004A69E6">
        <w:rPr>
          <w:rFonts w:ascii="Arial" w:hAnsi="Arial" w:cs="Arial"/>
          <w:iCs/>
          <w:sz w:val="24"/>
          <w:szCs w:val="24"/>
        </w:rPr>
        <w:t>Autoriza o Poder Executivo Municipal a firmar convênio com o Associação Grêmio Futebol Beira do Rio, bem como, autoriza abrir Crédito Especial no Orçamento Municipal, aponta recursos, e dá outras providências.”</w:t>
      </w:r>
    </w:p>
    <w:p w14:paraId="79C40B37" w14:textId="77777777" w:rsidR="004A69E6" w:rsidRPr="004A69E6" w:rsidRDefault="004A69E6" w:rsidP="004A69E6">
      <w:pPr>
        <w:spacing w:after="20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70EF2BB9" w14:textId="77777777" w:rsidR="004A69E6" w:rsidRPr="004A69E6" w:rsidRDefault="004A69E6" w:rsidP="004A69E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A69E6">
        <w:rPr>
          <w:rFonts w:ascii="Arial" w:hAnsi="Arial" w:cs="Arial"/>
          <w:i/>
          <w:sz w:val="24"/>
          <w:szCs w:val="24"/>
        </w:rPr>
        <w:tab/>
      </w:r>
      <w:r w:rsidRPr="004A69E6">
        <w:rPr>
          <w:rFonts w:ascii="Arial" w:hAnsi="Arial" w:cs="Arial"/>
          <w:i/>
          <w:sz w:val="24"/>
          <w:szCs w:val="24"/>
        </w:rPr>
        <w:tab/>
      </w:r>
      <w:r w:rsidRPr="004A69E6">
        <w:rPr>
          <w:rFonts w:ascii="Arial" w:hAnsi="Arial" w:cs="Arial"/>
          <w:b/>
          <w:i/>
          <w:sz w:val="24"/>
          <w:szCs w:val="24"/>
        </w:rPr>
        <w:t>EDMILSON BUSATTO</w:t>
      </w:r>
      <w:r w:rsidRPr="004A69E6">
        <w:rPr>
          <w:rFonts w:ascii="Arial" w:hAnsi="Arial" w:cs="Arial"/>
          <w:b/>
          <w:sz w:val="24"/>
          <w:szCs w:val="24"/>
        </w:rPr>
        <w:t xml:space="preserve">, </w:t>
      </w:r>
      <w:r w:rsidRPr="004A69E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26D4408" w14:textId="77777777" w:rsidR="004A69E6" w:rsidRPr="004A69E6" w:rsidRDefault="004A69E6" w:rsidP="004A69E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A69E6">
        <w:rPr>
          <w:rFonts w:ascii="Arial" w:hAnsi="Arial" w:cs="Arial"/>
          <w:b/>
          <w:i/>
          <w:sz w:val="24"/>
          <w:szCs w:val="24"/>
        </w:rPr>
        <w:tab/>
      </w:r>
      <w:r w:rsidRPr="004A69E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4A69E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4D7A911" w14:textId="77777777" w:rsidR="004A69E6" w:rsidRPr="004A69E6" w:rsidRDefault="004A69E6" w:rsidP="004A69E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69E6">
        <w:rPr>
          <w:rFonts w:ascii="Arial" w:hAnsi="Arial" w:cs="Arial"/>
          <w:b/>
          <w:i/>
          <w:sz w:val="24"/>
          <w:szCs w:val="24"/>
        </w:rPr>
        <w:tab/>
      </w:r>
      <w:r w:rsidRPr="004A69E6">
        <w:rPr>
          <w:rFonts w:ascii="Arial" w:hAnsi="Arial" w:cs="Arial"/>
          <w:b/>
          <w:i/>
          <w:sz w:val="24"/>
          <w:szCs w:val="24"/>
        </w:rPr>
        <w:tab/>
      </w:r>
      <w:r w:rsidRPr="004A69E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A69E6">
        <w:rPr>
          <w:rFonts w:ascii="Arial" w:hAnsi="Arial" w:cs="Arial"/>
          <w:sz w:val="24"/>
          <w:szCs w:val="24"/>
        </w:rPr>
        <w:t xml:space="preserve">Fica o Poder Executivo Municipal autorizado a firmar convênio com o Associação Grêmio Futebol Beira do Rio, inscrita no CNPJ sob nº 47.803.056/0001-48, com endereço na Estrada da Beira do Rio, SN, Bairro Beira do Rio, Bom Retiro do Sul, visando o repasse financeiro no valor de R$ 45.000,00 (quarenta e cinco mil reais) </w:t>
      </w:r>
      <w:r w:rsidRPr="004A69E6">
        <w:rPr>
          <w:rFonts w:ascii="Arial" w:hAnsi="Arial" w:cs="Arial"/>
          <w:iCs/>
          <w:sz w:val="24"/>
          <w:szCs w:val="24"/>
        </w:rPr>
        <w:t>para auxiliar no custeio da reconstrução da sede do clube</w:t>
      </w:r>
      <w:r w:rsidRPr="004A69E6">
        <w:rPr>
          <w:rFonts w:ascii="Arial" w:hAnsi="Arial" w:cs="Arial"/>
          <w:sz w:val="24"/>
          <w:szCs w:val="24"/>
        </w:rPr>
        <w:t>.</w:t>
      </w:r>
    </w:p>
    <w:p w14:paraId="707DD9EC" w14:textId="77777777" w:rsidR="004A69E6" w:rsidRPr="004A69E6" w:rsidRDefault="004A69E6" w:rsidP="004A69E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1E3064" w14:textId="77777777" w:rsidR="004A69E6" w:rsidRPr="004A69E6" w:rsidRDefault="004A69E6" w:rsidP="004A69E6">
      <w:pPr>
        <w:tabs>
          <w:tab w:val="left" w:pos="0"/>
        </w:tabs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A69E6">
        <w:rPr>
          <w:rFonts w:ascii="Arial" w:hAnsi="Arial" w:cs="Arial"/>
          <w:b/>
          <w:sz w:val="24"/>
          <w:szCs w:val="24"/>
        </w:rPr>
        <w:t>Art. 2º</w:t>
      </w:r>
      <w:r w:rsidRPr="004A69E6">
        <w:rPr>
          <w:rFonts w:ascii="Arial" w:hAnsi="Arial" w:cs="Arial"/>
          <w:sz w:val="24"/>
          <w:szCs w:val="24"/>
        </w:rPr>
        <w:t xml:space="preserve"> Fica o Poder Executivo Municipal autorizado abrir Crédito Especial no valor de R$ 45.000,00 (quarenta e cinco mil reais), no Orçamento Municipal, exercício de 2022, classificado sob a seguinte dotação orçamentária:</w:t>
      </w:r>
    </w:p>
    <w:p w14:paraId="4C333755" w14:textId="77777777" w:rsidR="004A69E6" w:rsidRPr="004A69E6" w:rsidRDefault="004A69E6" w:rsidP="004A69E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82"/>
        <w:gridCol w:w="547"/>
        <w:gridCol w:w="1189"/>
        <w:gridCol w:w="577"/>
        <w:gridCol w:w="3338"/>
        <w:gridCol w:w="1299"/>
        <w:gridCol w:w="370"/>
      </w:tblGrid>
      <w:tr w:rsidR="004A69E6" w:rsidRPr="004A69E6" w14:paraId="3E9DD72F" w14:textId="77777777" w:rsidTr="00866758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8AE6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7D48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2A4B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51E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7F1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07A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1590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P.At</w:t>
            </w:r>
            <w:proofErr w:type="spellEnd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203C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7F5A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8CB7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2D5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F0273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4A69E6" w:rsidRPr="004A69E6" w14:paraId="191CA8EE" w14:textId="77777777" w:rsidTr="0086675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0502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FCE4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E2B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58F5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A355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812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BA89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FEA0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2034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0655" w14:textId="77777777" w:rsidR="004A69E6" w:rsidRPr="004A69E6" w:rsidRDefault="004A69E6" w:rsidP="004A69E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3.4.4.50.42.00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CC4A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EB73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AUXÍLIOS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A04D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R$ 45.000,00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777D3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S</w:t>
            </w:r>
          </w:p>
        </w:tc>
      </w:tr>
    </w:tbl>
    <w:p w14:paraId="7B896CAD" w14:textId="77777777" w:rsidR="004A69E6" w:rsidRPr="004A69E6" w:rsidRDefault="004A69E6" w:rsidP="004A69E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A69E6">
        <w:rPr>
          <w:rFonts w:ascii="Arial" w:hAnsi="Arial" w:cs="Arial"/>
          <w:sz w:val="24"/>
          <w:szCs w:val="24"/>
        </w:rPr>
        <w:t xml:space="preserve">        </w:t>
      </w:r>
      <w:r w:rsidRPr="004A69E6">
        <w:rPr>
          <w:rFonts w:ascii="Arial" w:hAnsi="Arial" w:cs="Arial"/>
          <w:b/>
          <w:sz w:val="24"/>
          <w:szCs w:val="24"/>
        </w:rPr>
        <w:t xml:space="preserve"> </w:t>
      </w:r>
    </w:p>
    <w:p w14:paraId="621B2E38" w14:textId="77777777" w:rsidR="004A69E6" w:rsidRPr="004A69E6" w:rsidRDefault="004A69E6" w:rsidP="004A69E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69E6">
        <w:rPr>
          <w:rFonts w:ascii="Arial" w:hAnsi="Arial" w:cs="Arial"/>
          <w:b/>
          <w:sz w:val="24"/>
          <w:szCs w:val="24"/>
        </w:rPr>
        <w:t xml:space="preserve"> </w:t>
      </w:r>
      <w:r w:rsidRPr="004A69E6">
        <w:rPr>
          <w:rFonts w:ascii="Arial" w:hAnsi="Arial" w:cs="Arial"/>
          <w:b/>
          <w:sz w:val="24"/>
          <w:szCs w:val="24"/>
        </w:rPr>
        <w:tab/>
        <w:t>Art. 3º</w:t>
      </w:r>
      <w:r w:rsidRPr="004A69E6">
        <w:rPr>
          <w:rFonts w:ascii="Arial" w:hAnsi="Arial" w:cs="Arial"/>
          <w:sz w:val="24"/>
          <w:szCs w:val="24"/>
        </w:rPr>
        <w:t xml:space="preserve"> Para cobertura do Crédito Especial autorizado no artigo 2º desta Lei, será utilizado a redução no valor de R$10.000,00 (dez mil reais) da doação descrita abaixo, e o valor de R$35.000,00 (trinta e cinco mil reais) do excesso de arrecadação.</w:t>
      </w:r>
    </w:p>
    <w:p w14:paraId="47C90079" w14:textId="77777777" w:rsidR="004A69E6" w:rsidRPr="004A69E6" w:rsidRDefault="004A69E6" w:rsidP="004A69E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25"/>
        <w:gridCol w:w="425"/>
        <w:gridCol w:w="431"/>
        <w:gridCol w:w="432"/>
        <w:gridCol w:w="482"/>
        <w:gridCol w:w="547"/>
        <w:gridCol w:w="1554"/>
        <w:gridCol w:w="577"/>
        <w:gridCol w:w="3338"/>
        <w:gridCol w:w="1299"/>
        <w:gridCol w:w="370"/>
      </w:tblGrid>
      <w:tr w:rsidR="004A69E6" w:rsidRPr="004A69E6" w14:paraId="7E8E2F8B" w14:textId="77777777" w:rsidTr="00866758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EB8A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CED8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19C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8A95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652D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A2B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7DA6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P.At</w:t>
            </w:r>
            <w:proofErr w:type="spellEnd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34D3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75AB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3FE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2D11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5BE31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proofErr w:type="spellStart"/>
            <w:r w:rsidRPr="004A69E6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4A69E6" w:rsidRPr="004A69E6" w14:paraId="3B08D173" w14:textId="77777777" w:rsidTr="0086675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EE38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6035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A499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5BA6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AF84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4E57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812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5551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EBFB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2034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B0B5" w14:textId="77777777" w:rsidR="004A69E6" w:rsidRPr="004A69E6" w:rsidRDefault="004A69E6" w:rsidP="004A69E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3.3.3.50.41.000000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F643" w14:textId="77777777" w:rsidR="004A69E6" w:rsidRPr="004A69E6" w:rsidRDefault="004A69E6" w:rsidP="004A69E6">
            <w:pPr>
              <w:spacing w:line="276" w:lineRule="auto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0809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CONTRIBUIÇÕES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14BF" w14:textId="77777777" w:rsidR="004A69E6" w:rsidRPr="004A69E6" w:rsidRDefault="004A69E6" w:rsidP="004A69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R$ 10.000,00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694D6" w14:textId="77777777" w:rsidR="004A69E6" w:rsidRPr="004A69E6" w:rsidRDefault="004A69E6" w:rsidP="004A69E6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4A69E6">
              <w:rPr>
                <w:rFonts w:ascii="Calibri" w:hAnsi="Calibri" w:cs="Calibri"/>
                <w:sz w:val="18"/>
                <w:szCs w:val="18"/>
                <w:lang w:eastAsia="en-US"/>
              </w:rPr>
              <w:t>R</w:t>
            </w:r>
          </w:p>
        </w:tc>
      </w:tr>
    </w:tbl>
    <w:p w14:paraId="5C57FE6B" w14:textId="77777777" w:rsidR="004A69E6" w:rsidRPr="004A69E6" w:rsidRDefault="004A69E6" w:rsidP="004A69E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C84050" w14:textId="77777777" w:rsidR="004A69E6" w:rsidRPr="004A69E6" w:rsidRDefault="004A69E6" w:rsidP="004A69E6">
      <w:pPr>
        <w:rPr>
          <w:rFonts w:ascii="Arial" w:hAnsi="Arial" w:cs="Arial"/>
          <w:sz w:val="24"/>
          <w:szCs w:val="24"/>
        </w:rPr>
      </w:pPr>
      <w:r w:rsidRPr="004A69E6">
        <w:rPr>
          <w:rFonts w:ascii="Arial" w:hAnsi="Arial" w:cs="Arial"/>
          <w:b/>
          <w:i/>
          <w:sz w:val="24"/>
          <w:szCs w:val="24"/>
        </w:rPr>
        <w:tab/>
      </w:r>
      <w:r w:rsidRPr="004A69E6">
        <w:rPr>
          <w:rFonts w:ascii="Arial" w:hAnsi="Arial" w:cs="Arial"/>
          <w:b/>
          <w:i/>
          <w:sz w:val="24"/>
          <w:szCs w:val="24"/>
        </w:rPr>
        <w:tab/>
      </w:r>
      <w:r w:rsidRPr="004A69E6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4A69E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06FD3B3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E15BF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77777777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54F1" w14:textId="77777777" w:rsidR="00D9167F" w:rsidRDefault="00D9167F" w:rsidP="008C505E">
      <w:r>
        <w:separator/>
      </w:r>
    </w:p>
  </w:endnote>
  <w:endnote w:type="continuationSeparator" w:id="0">
    <w:p w14:paraId="5194FE9C" w14:textId="77777777" w:rsidR="00D9167F" w:rsidRDefault="00D9167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8878" w14:textId="77777777" w:rsidR="00D9167F" w:rsidRDefault="00D9167F" w:rsidP="008C505E">
      <w:r>
        <w:separator/>
      </w:r>
    </w:p>
  </w:footnote>
  <w:footnote w:type="continuationSeparator" w:id="0">
    <w:p w14:paraId="40E0BE29" w14:textId="77777777" w:rsidR="00D9167F" w:rsidRDefault="00D9167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167F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2022-10-11T20:04:00Z</cp:lastPrinted>
  <dcterms:created xsi:type="dcterms:W3CDTF">2022-10-11T20:05:00Z</dcterms:created>
  <dcterms:modified xsi:type="dcterms:W3CDTF">2022-10-11T20:05:00Z</dcterms:modified>
</cp:coreProperties>
</file>