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463862F6"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B75B73">
        <w:rPr>
          <w:rFonts w:ascii="Arial" w:hAnsi="Arial" w:cs="Arial"/>
          <w:sz w:val="24"/>
          <w:szCs w:val="24"/>
          <w:u w:val="single"/>
        </w:rPr>
        <w:t>1</w:t>
      </w:r>
      <w:r w:rsidR="00DE354E">
        <w:rPr>
          <w:rFonts w:ascii="Arial" w:hAnsi="Arial" w:cs="Arial"/>
          <w:sz w:val="24"/>
          <w:szCs w:val="24"/>
          <w:u w:val="single"/>
        </w:rPr>
        <w:t>2</w:t>
      </w:r>
      <w:r w:rsidR="00456E4E">
        <w:rPr>
          <w:rFonts w:ascii="Arial" w:hAnsi="Arial" w:cs="Arial"/>
          <w:sz w:val="24"/>
          <w:szCs w:val="24"/>
          <w:u w:val="single"/>
        </w:rPr>
        <w:t>1</w:t>
      </w:r>
      <w:r w:rsidRPr="00E87F34">
        <w:rPr>
          <w:rFonts w:ascii="Arial" w:hAnsi="Arial" w:cs="Arial"/>
          <w:sz w:val="24"/>
          <w:szCs w:val="24"/>
          <w:u w:val="single"/>
        </w:rPr>
        <w:t>/20</w:t>
      </w:r>
      <w:r w:rsidR="00954A18" w:rsidRPr="00E87F34">
        <w:rPr>
          <w:rFonts w:ascii="Arial" w:hAnsi="Arial" w:cs="Arial"/>
          <w:sz w:val="24"/>
          <w:szCs w:val="24"/>
          <w:u w:val="single"/>
        </w:rPr>
        <w:t>2</w:t>
      </w:r>
      <w:r w:rsidR="00D238A5">
        <w:rPr>
          <w:rFonts w:ascii="Arial" w:hAnsi="Arial" w:cs="Arial"/>
          <w:sz w:val="24"/>
          <w:szCs w:val="24"/>
          <w:u w:val="single"/>
        </w:rPr>
        <w:t>2</w:t>
      </w:r>
    </w:p>
    <w:p w14:paraId="36C84050" w14:textId="6DB40B82" w:rsidR="004A69E6" w:rsidRDefault="007C7686" w:rsidP="001018E6">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456E4E">
        <w:rPr>
          <w:rFonts w:ascii="Arial" w:hAnsi="Arial" w:cs="Arial"/>
          <w:sz w:val="24"/>
          <w:szCs w:val="24"/>
        </w:rPr>
        <w:t>121</w:t>
      </w:r>
      <w:r w:rsidRPr="00E87F34">
        <w:rPr>
          <w:rFonts w:ascii="Arial" w:hAnsi="Arial" w:cs="Arial"/>
          <w:sz w:val="24"/>
          <w:szCs w:val="24"/>
        </w:rPr>
        <w:t>/20</w:t>
      </w:r>
      <w:r w:rsidR="00091353" w:rsidRPr="00E87F34">
        <w:rPr>
          <w:rFonts w:ascii="Arial" w:hAnsi="Arial" w:cs="Arial"/>
          <w:sz w:val="24"/>
          <w:szCs w:val="24"/>
        </w:rPr>
        <w:t>2</w:t>
      </w:r>
      <w:r w:rsidR="00D238A5">
        <w:rPr>
          <w:rFonts w:ascii="Arial" w:hAnsi="Arial" w:cs="Arial"/>
          <w:sz w:val="24"/>
          <w:szCs w:val="24"/>
        </w:rPr>
        <w:t>2</w:t>
      </w:r>
      <w:r w:rsidRPr="00E87F34">
        <w:rPr>
          <w:rFonts w:ascii="Arial" w:hAnsi="Arial" w:cs="Arial"/>
          <w:sz w:val="24"/>
          <w:szCs w:val="24"/>
        </w:rPr>
        <w:t xml:space="preserve"> oriundo do Poder </w:t>
      </w:r>
      <w:r w:rsidR="00456E4E">
        <w:rPr>
          <w:rFonts w:ascii="Arial" w:hAnsi="Arial" w:cs="Arial"/>
          <w:sz w:val="24"/>
          <w:szCs w:val="24"/>
        </w:rPr>
        <w:t>Executivo</w:t>
      </w:r>
    </w:p>
    <w:p w14:paraId="3FC34852" w14:textId="77777777" w:rsidR="000D2494" w:rsidRDefault="000D2494" w:rsidP="001018E6">
      <w:pPr>
        <w:pStyle w:val="Ttulo"/>
        <w:ind w:left="-709" w:right="-568"/>
        <w:jc w:val="both"/>
        <w:rPr>
          <w:rFonts w:ascii="Arial" w:hAnsi="Arial" w:cs="Arial"/>
          <w:sz w:val="24"/>
          <w:szCs w:val="24"/>
        </w:rPr>
      </w:pPr>
    </w:p>
    <w:p w14:paraId="0ABBFBB5" w14:textId="2F2A7ABB" w:rsidR="00F40D10" w:rsidRDefault="00F40D10" w:rsidP="001018E6">
      <w:pPr>
        <w:pStyle w:val="Ttulo"/>
        <w:ind w:left="-709" w:right="-568"/>
        <w:jc w:val="both"/>
        <w:rPr>
          <w:rFonts w:ascii="Arial" w:hAnsi="Arial" w:cs="Arial"/>
          <w:sz w:val="24"/>
          <w:szCs w:val="24"/>
        </w:rPr>
      </w:pPr>
    </w:p>
    <w:p w14:paraId="142E8F88" w14:textId="77777777" w:rsidR="00456E4E" w:rsidRPr="00456E4E" w:rsidRDefault="00456E4E" w:rsidP="00456E4E">
      <w:pPr>
        <w:widowControl w:val="0"/>
        <w:autoSpaceDE w:val="0"/>
        <w:autoSpaceDN w:val="0"/>
        <w:spacing w:after="120"/>
        <w:ind w:left="2694" w:right="108"/>
        <w:jc w:val="both"/>
        <w:rPr>
          <w:rFonts w:ascii="Arial" w:eastAsia="Arial MT" w:hAnsi="Arial" w:cs="Arial"/>
          <w:iCs/>
          <w:sz w:val="24"/>
          <w:szCs w:val="24"/>
          <w:lang w:val="pt-PT" w:eastAsia="en-US"/>
        </w:rPr>
      </w:pPr>
      <w:r w:rsidRPr="00456E4E">
        <w:rPr>
          <w:rFonts w:ascii="Arial" w:eastAsia="Arial MT" w:hAnsi="Arial" w:cs="Arial"/>
          <w:iCs/>
          <w:sz w:val="24"/>
          <w:szCs w:val="24"/>
          <w:lang w:val="pt-PT" w:eastAsia="en-US"/>
        </w:rPr>
        <w:t>Institui o agente de contratação, a equipe de</w:t>
      </w:r>
      <w:r w:rsidRPr="00456E4E">
        <w:rPr>
          <w:rFonts w:ascii="Arial" w:eastAsia="Arial MT" w:hAnsi="Arial" w:cs="Arial"/>
          <w:iCs/>
          <w:spacing w:val="1"/>
          <w:sz w:val="24"/>
          <w:szCs w:val="24"/>
          <w:lang w:val="pt-PT" w:eastAsia="en-US"/>
        </w:rPr>
        <w:t xml:space="preserve"> </w:t>
      </w:r>
      <w:r w:rsidRPr="00456E4E">
        <w:rPr>
          <w:rFonts w:ascii="Arial" w:eastAsia="Arial MT" w:hAnsi="Arial" w:cs="Arial"/>
          <w:iCs/>
          <w:sz w:val="24"/>
          <w:szCs w:val="24"/>
          <w:lang w:val="pt-PT" w:eastAsia="en-US"/>
        </w:rPr>
        <w:t>apoio</w:t>
      </w:r>
      <w:r w:rsidRPr="00456E4E">
        <w:rPr>
          <w:rFonts w:ascii="Arial" w:eastAsia="Arial MT" w:hAnsi="Arial" w:cs="Arial"/>
          <w:iCs/>
          <w:spacing w:val="1"/>
          <w:sz w:val="24"/>
          <w:szCs w:val="24"/>
          <w:lang w:val="pt-PT" w:eastAsia="en-US"/>
        </w:rPr>
        <w:t xml:space="preserve"> </w:t>
      </w:r>
      <w:r w:rsidRPr="00456E4E">
        <w:rPr>
          <w:rFonts w:ascii="Arial" w:eastAsia="Arial MT" w:hAnsi="Arial" w:cs="Arial"/>
          <w:iCs/>
          <w:sz w:val="24"/>
          <w:szCs w:val="24"/>
          <w:lang w:val="pt-PT" w:eastAsia="en-US"/>
        </w:rPr>
        <w:t>e</w:t>
      </w:r>
      <w:r w:rsidRPr="00456E4E">
        <w:rPr>
          <w:rFonts w:ascii="Arial" w:eastAsia="Arial MT" w:hAnsi="Arial" w:cs="Arial"/>
          <w:iCs/>
          <w:spacing w:val="1"/>
          <w:sz w:val="24"/>
          <w:szCs w:val="24"/>
          <w:lang w:val="pt-PT" w:eastAsia="en-US"/>
        </w:rPr>
        <w:t xml:space="preserve"> </w:t>
      </w:r>
      <w:r w:rsidRPr="00456E4E">
        <w:rPr>
          <w:rFonts w:ascii="Arial" w:eastAsia="Arial MT" w:hAnsi="Arial" w:cs="Arial"/>
          <w:iCs/>
          <w:sz w:val="24"/>
          <w:szCs w:val="24"/>
          <w:lang w:val="pt-PT" w:eastAsia="en-US"/>
        </w:rPr>
        <w:t>a</w:t>
      </w:r>
      <w:r w:rsidRPr="00456E4E">
        <w:rPr>
          <w:rFonts w:ascii="Arial" w:eastAsia="Arial MT" w:hAnsi="Arial" w:cs="Arial"/>
          <w:iCs/>
          <w:spacing w:val="1"/>
          <w:sz w:val="24"/>
          <w:szCs w:val="24"/>
          <w:lang w:val="pt-PT" w:eastAsia="en-US"/>
        </w:rPr>
        <w:t xml:space="preserve"> </w:t>
      </w:r>
      <w:r w:rsidRPr="00456E4E">
        <w:rPr>
          <w:rFonts w:ascii="Arial" w:eastAsia="Arial MT" w:hAnsi="Arial" w:cs="Arial"/>
          <w:iCs/>
          <w:sz w:val="24"/>
          <w:szCs w:val="24"/>
          <w:lang w:val="pt-PT" w:eastAsia="en-US"/>
        </w:rPr>
        <w:t>comissão</w:t>
      </w:r>
      <w:r w:rsidRPr="00456E4E">
        <w:rPr>
          <w:rFonts w:ascii="Arial" w:eastAsia="Arial MT" w:hAnsi="Arial" w:cs="Arial"/>
          <w:iCs/>
          <w:spacing w:val="1"/>
          <w:sz w:val="24"/>
          <w:szCs w:val="24"/>
          <w:lang w:val="pt-PT" w:eastAsia="en-US"/>
        </w:rPr>
        <w:t xml:space="preserve"> </w:t>
      </w:r>
      <w:r w:rsidRPr="00456E4E">
        <w:rPr>
          <w:rFonts w:ascii="Arial" w:eastAsia="Arial MT" w:hAnsi="Arial" w:cs="Arial"/>
          <w:iCs/>
          <w:sz w:val="24"/>
          <w:szCs w:val="24"/>
          <w:lang w:val="pt-PT" w:eastAsia="en-US"/>
        </w:rPr>
        <w:t>de</w:t>
      </w:r>
      <w:r w:rsidRPr="00456E4E">
        <w:rPr>
          <w:rFonts w:ascii="Arial" w:eastAsia="Arial MT" w:hAnsi="Arial" w:cs="Arial"/>
          <w:iCs/>
          <w:spacing w:val="1"/>
          <w:sz w:val="24"/>
          <w:szCs w:val="24"/>
          <w:lang w:val="pt-PT" w:eastAsia="en-US"/>
        </w:rPr>
        <w:t xml:space="preserve"> </w:t>
      </w:r>
      <w:r w:rsidRPr="00456E4E">
        <w:rPr>
          <w:rFonts w:ascii="Arial" w:eastAsia="Arial MT" w:hAnsi="Arial" w:cs="Arial"/>
          <w:iCs/>
          <w:sz w:val="24"/>
          <w:szCs w:val="24"/>
          <w:lang w:val="pt-PT" w:eastAsia="en-US"/>
        </w:rPr>
        <w:t>contratação,</w:t>
      </w:r>
      <w:r w:rsidRPr="00456E4E">
        <w:rPr>
          <w:rFonts w:ascii="Arial" w:eastAsia="Arial MT" w:hAnsi="Arial" w:cs="Arial"/>
          <w:iCs/>
          <w:spacing w:val="1"/>
          <w:sz w:val="24"/>
          <w:szCs w:val="24"/>
          <w:lang w:val="pt-PT" w:eastAsia="en-US"/>
        </w:rPr>
        <w:t xml:space="preserve"> </w:t>
      </w:r>
      <w:r w:rsidRPr="00456E4E">
        <w:rPr>
          <w:rFonts w:ascii="Arial" w:eastAsia="Arial MT" w:hAnsi="Arial" w:cs="Arial"/>
          <w:iCs/>
          <w:sz w:val="24"/>
          <w:szCs w:val="24"/>
          <w:lang w:val="pt-PT" w:eastAsia="en-US"/>
        </w:rPr>
        <w:t>suas</w:t>
      </w:r>
      <w:r w:rsidRPr="00456E4E">
        <w:rPr>
          <w:rFonts w:ascii="Arial" w:eastAsia="Arial MT" w:hAnsi="Arial" w:cs="Arial"/>
          <w:iCs/>
          <w:spacing w:val="1"/>
          <w:sz w:val="24"/>
          <w:szCs w:val="24"/>
          <w:lang w:val="pt-PT" w:eastAsia="en-US"/>
        </w:rPr>
        <w:t xml:space="preserve"> </w:t>
      </w:r>
      <w:r w:rsidRPr="00456E4E">
        <w:rPr>
          <w:rFonts w:ascii="Arial" w:eastAsia="Arial MT" w:hAnsi="Arial" w:cs="Arial"/>
          <w:iCs/>
          <w:spacing w:val="-1"/>
          <w:sz w:val="24"/>
          <w:szCs w:val="24"/>
          <w:lang w:val="pt-PT" w:eastAsia="en-US"/>
        </w:rPr>
        <w:t>atribuições</w:t>
      </w:r>
      <w:r w:rsidRPr="00456E4E">
        <w:rPr>
          <w:rFonts w:ascii="Arial" w:eastAsia="Arial MT" w:hAnsi="Arial" w:cs="Arial"/>
          <w:iCs/>
          <w:spacing w:val="-13"/>
          <w:sz w:val="24"/>
          <w:szCs w:val="24"/>
          <w:lang w:val="pt-PT" w:eastAsia="en-US"/>
        </w:rPr>
        <w:t xml:space="preserve"> </w:t>
      </w:r>
      <w:r w:rsidRPr="00456E4E">
        <w:rPr>
          <w:rFonts w:ascii="Arial" w:eastAsia="Arial MT" w:hAnsi="Arial" w:cs="Arial"/>
          <w:iCs/>
          <w:sz w:val="24"/>
          <w:szCs w:val="24"/>
          <w:lang w:val="pt-PT" w:eastAsia="en-US"/>
        </w:rPr>
        <w:t>e</w:t>
      </w:r>
      <w:r w:rsidRPr="00456E4E">
        <w:rPr>
          <w:rFonts w:ascii="Arial" w:eastAsia="Arial MT" w:hAnsi="Arial" w:cs="Arial"/>
          <w:iCs/>
          <w:spacing w:val="-16"/>
          <w:sz w:val="24"/>
          <w:szCs w:val="24"/>
          <w:lang w:val="pt-PT" w:eastAsia="en-US"/>
        </w:rPr>
        <w:t xml:space="preserve"> </w:t>
      </w:r>
      <w:r w:rsidRPr="00456E4E">
        <w:rPr>
          <w:rFonts w:ascii="Arial" w:eastAsia="Arial MT" w:hAnsi="Arial" w:cs="Arial"/>
          <w:iCs/>
          <w:sz w:val="24"/>
          <w:szCs w:val="24"/>
          <w:lang w:val="pt-PT" w:eastAsia="en-US"/>
        </w:rPr>
        <w:t>funcionamento,</w:t>
      </w:r>
      <w:r w:rsidRPr="00456E4E">
        <w:rPr>
          <w:rFonts w:ascii="Arial" w:eastAsia="Arial MT" w:hAnsi="Arial" w:cs="Arial"/>
          <w:iCs/>
          <w:spacing w:val="-15"/>
          <w:sz w:val="24"/>
          <w:szCs w:val="24"/>
          <w:lang w:val="pt-PT" w:eastAsia="en-US"/>
        </w:rPr>
        <w:t xml:space="preserve"> </w:t>
      </w:r>
      <w:r w:rsidRPr="00456E4E">
        <w:rPr>
          <w:rFonts w:ascii="Arial" w:eastAsia="Arial MT" w:hAnsi="Arial" w:cs="Arial"/>
          <w:iCs/>
          <w:sz w:val="24"/>
          <w:szCs w:val="24"/>
          <w:lang w:val="pt-PT" w:eastAsia="en-US"/>
        </w:rPr>
        <w:t>nos</w:t>
      </w:r>
      <w:r w:rsidRPr="00456E4E">
        <w:rPr>
          <w:rFonts w:ascii="Arial" w:eastAsia="Arial MT" w:hAnsi="Arial" w:cs="Arial"/>
          <w:iCs/>
          <w:spacing w:val="-14"/>
          <w:sz w:val="24"/>
          <w:szCs w:val="24"/>
          <w:lang w:val="pt-PT" w:eastAsia="en-US"/>
        </w:rPr>
        <w:t xml:space="preserve"> </w:t>
      </w:r>
      <w:r w:rsidRPr="00456E4E">
        <w:rPr>
          <w:rFonts w:ascii="Arial" w:eastAsia="Arial MT" w:hAnsi="Arial" w:cs="Arial"/>
          <w:iCs/>
          <w:sz w:val="24"/>
          <w:szCs w:val="24"/>
          <w:lang w:val="pt-PT" w:eastAsia="en-US"/>
        </w:rPr>
        <w:t>termos</w:t>
      </w:r>
      <w:r w:rsidRPr="00456E4E">
        <w:rPr>
          <w:rFonts w:ascii="Arial" w:eastAsia="Arial MT" w:hAnsi="Arial" w:cs="Arial"/>
          <w:iCs/>
          <w:spacing w:val="-15"/>
          <w:sz w:val="24"/>
          <w:szCs w:val="24"/>
          <w:lang w:val="pt-PT" w:eastAsia="en-US"/>
        </w:rPr>
        <w:t xml:space="preserve"> </w:t>
      </w:r>
      <w:r w:rsidRPr="00456E4E">
        <w:rPr>
          <w:rFonts w:ascii="Arial" w:eastAsia="Arial MT" w:hAnsi="Arial" w:cs="Arial"/>
          <w:iCs/>
          <w:sz w:val="24"/>
          <w:szCs w:val="24"/>
          <w:lang w:val="pt-PT" w:eastAsia="en-US"/>
        </w:rPr>
        <w:t>da</w:t>
      </w:r>
      <w:r w:rsidRPr="00456E4E">
        <w:rPr>
          <w:rFonts w:ascii="Arial" w:eastAsia="Arial MT" w:hAnsi="Arial" w:cs="Arial"/>
          <w:iCs/>
          <w:spacing w:val="-16"/>
          <w:sz w:val="24"/>
          <w:szCs w:val="24"/>
          <w:lang w:val="pt-PT" w:eastAsia="en-US"/>
        </w:rPr>
        <w:t xml:space="preserve"> </w:t>
      </w:r>
      <w:r w:rsidRPr="00456E4E">
        <w:rPr>
          <w:rFonts w:ascii="Arial" w:eastAsia="Arial MT" w:hAnsi="Arial" w:cs="Arial"/>
          <w:iCs/>
          <w:sz w:val="24"/>
          <w:szCs w:val="24"/>
          <w:lang w:val="pt-PT" w:eastAsia="en-US"/>
        </w:rPr>
        <w:t>Lei</w:t>
      </w:r>
      <w:r w:rsidRPr="00456E4E">
        <w:rPr>
          <w:rFonts w:ascii="Arial" w:eastAsia="Arial MT" w:hAnsi="Arial" w:cs="Arial"/>
          <w:iCs/>
          <w:spacing w:val="-59"/>
          <w:sz w:val="24"/>
          <w:szCs w:val="24"/>
          <w:lang w:val="pt-PT" w:eastAsia="en-US"/>
        </w:rPr>
        <w:t xml:space="preserve"> </w:t>
      </w:r>
      <w:r w:rsidRPr="00456E4E">
        <w:rPr>
          <w:rFonts w:ascii="Arial" w:eastAsia="Arial MT" w:hAnsi="Arial" w:cs="Arial"/>
          <w:iCs/>
          <w:sz w:val="24"/>
          <w:szCs w:val="24"/>
          <w:lang w:val="pt-PT" w:eastAsia="en-US"/>
        </w:rPr>
        <w:t>Federal</w:t>
      </w:r>
      <w:r w:rsidRPr="00456E4E">
        <w:rPr>
          <w:rFonts w:ascii="Arial" w:eastAsia="Arial MT" w:hAnsi="Arial" w:cs="Arial"/>
          <w:iCs/>
          <w:spacing w:val="-3"/>
          <w:sz w:val="24"/>
          <w:szCs w:val="24"/>
          <w:lang w:val="pt-PT" w:eastAsia="en-US"/>
        </w:rPr>
        <w:t xml:space="preserve"> </w:t>
      </w:r>
      <w:r w:rsidRPr="00456E4E">
        <w:rPr>
          <w:rFonts w:ascii="Arial" w:eastAsia="Arial MT" w:hAnsi="Arial" w:cs="Arial"/>
          <w:iCs/>
          <w:sz w:val="24"/>
          <w:szCs w:val="24"/>
          <w:lang w:val="pt-PT" w:eastAsia="en-US"/>
        </w:rPr>
        <w:t>nº</w:t>
      </w:r>
      <w:r w:rsidRPr="00456E4E">
        <w:rPr>
          <w:rFonts w:ascii="Arial" w:eastAsia="Arial MT" w:hAnsi="Arial" w:cs="Arial"/>
          <w:iCs/>
          <w:spacing w:val="-1"/>
          <w:sz w:val="24"/>
          <w:szCs w:val="24"/>
          <w:lang w:val="pt-PT" w:eastAsia="en-US"/>
        </w:rPr>
        <w:t xml:space="preserve"> </w:t>
      </w:r>
      <w:r w:rsidRPr="00456E4E">
        <w:rPr>
          <w:rFonts w:ascii="Arial" w:eastAsia="Arial MT" w:hAnsi="Arial" w:cs="Arial"/>
          <w:iCs/>
          <w:sz w:val="24"/>
          <w:szCs w:val="24"/>
          <w:lang w:val="pt-PT" w:eastAsia="en-US"/>
        </w:rPr>
        <w:t>14.133/2021,</w:t>
      </w:r>
      <w:r w:rsidRPr="00456E4E">
        <w:rPr>
          <w:rFonts w:ascii="Arial" w:eastAsia="Arial MT" w:hAnsi="Arial" w:cs="Arial"/>
          <w:iCs/>
          <w:spacing w:val="-6"/>
          <w:sz w:val="24"/>
          <w:szCs w:val="24"/>
          <w:lang w:val="pt-PT" w:eastAsia="en-US"/>
        </w:rPr>
        <w:t xml:space="preserve"> </w:t>
      </w:r>
      <w:r w:rsidRPr="00456E4E">
        <w:rPr>
          <w:rFonts w:ascii="Arial" w:eastAsia="Arial MT" w:hAnsi="Arial" w:cs="Arial"/>
          <w:iCs/>
          <w:sz w:val="24"/>
          <w:szCs w:val="24"/>
          <w:lang w:val="pt-PT" w:eastAsia="en-US"/>
        </w:rPr>
        <w:t>e</w:t>
      </w:r>
      <w:r w:rsidRPr="00456E4E">
        <w:rPr>
          <w:rFonts w:ascii="Arial" w:eastAsia="Arial MT" w:hAnsi="Arial" w:cs="Arial"/>
          <w:iCs/>
          <w:spacing w:val="-3"/>
          <w:sz w:val="24"/>
          <w:szCs w:val="24"/>
          <w:lang w:val="pt-PT" w:eastAsia="en-US"/>
        </w:rPr>
        <w:t xml:space="preserve"> </w:t>
      </w:r>
      <w:r w:rsidRPr="00456E4E">
        <w:rPr>
          <w:rFonts w:ascii="Arial" w:eastAsia="Arial MT" w:hAnsi="Arial" w:cs="Arial"/>
          <w:iCs/>
          <w:sz w:val="24"/>
          <w:szCs w:val="24"/>
          <w:lang w:val="pt-PT" w:eastAsia="en-US"/>
        </w:rPr>
        <w:t>atribui</w:t>
      </w:r>
      <w:r w:rsidRPr="00456E4E">
        <w:rPr>
          <w:rFonts w:ascii="Arial" w:eastAsia="Arial MT" w:hAnsi="Arial" w:cs="Arial"/>
          <w:iCs/>
          <w:spacing w:val="-2"/>
          <w:sz w:val="24"/>
          <w:szCs w:val="24"/>
          <w:lang w:val="pt-PT" w:eastAsia="en-US"/>
        </w:rPr>
        <w:t xml:space="preserve"> </w:t>
      </w:r>
      <w:r w:rsidRPr="00456E4E">
        <w:rPr>
          <w:rFonts w:ascii="Arial" w:eastAsia="Arial MT" w:hAnsi="Arial" w:cs="Arial"/>
          <w:iCs/>
          <w:sz w:val="24"/>
          <w:szCs w:val="24"/>
          <w:lang w:val="pt-PT" w:eastAsia="en-US"/>
        </w:rPr>
        <w:t>gratificação.</w:t>
      </w:r>
    </w:p>
    <w:p w14:paraId="59451D9C" w14:textId="77777777" w:rsidR="00456E4E" w:rsidRPr="00456E4E" w:rsidRDefault="00456E4E" w:rsidP="00456E4E">
      <w:pPr>
        <w:widowControl w:val="0"/>
        <w:autoSpaceDE w:val="0"/>
        <w:autoSpaceDN w:val="0"/>
        <w:spacing w:after="120"/>
        <w:ind w:left="3544" w:right="108"/>
        <w:jc w:val="both"/>
        <w:rPr>
          <w:rFonts w:ascii="Arial" w:eastAsia="Arial MT" w:hAnsi="Arial" w:cs="Arial"/>
          <w:i/>
          <w:sz w:val="20"/>
          <w:lang w:val="pt-PT" w:eastAsia="en-US"/>
        </w:rPr>
      </w:pPr>
    </w:p>
    <w:p w14:paraId="4B8DD545" w14:textId="77777777" w:rsidR="00456E4E" w:rsidRPr="00456E4E" w:rsidRDefault="00456E4E" w:rsidP="00456E4E">
      <w:pPr>
        <w:spacing w:after="200" w:line="276" w:lineRule="auto"/>
        <w:jc w:val="both"/>
        <w:rPr>
          <w:rFonts w:ascii="Arial" w:hAnsi="Arial" w:cs="Arial"/>
          <w:sz w:val="24"/>
          <w:szCs w:val="24"/>
        </w:rPr>
      </w:pPr>
      <w:r w:rsidRPr="00456E4E">
        <w:rPr>
          <w:rFonts w:ascii="Arial" w:hAnsi="Arial" w:cs="Arial"/>
          <w:i/>
          <w:sz w:val="24"/>
          <w:szCs w:val="24"/>
        </w:rPr>
        <w:tab/>
      </w:r>
      <w:r w:rsidRPr="00456E4E">
        <w:rPr>
          <w:rFonts w:ascii="Arial" w:hAnsi="Arial" w:cs="Arial"/>
          <w:i/>
          <w:sz w:val="24"/>
          <w:szCs w:val="24"/>
        </w:rPr>
        <w:tab/>
      </w:r>
      <w:r w:rsidRPr="00456E4E">
        <w:rPr>
          <w:rFonts w:ascii="Arial" w:hAnsi="Arial" w:cs="Arial"/>
          <w:b/>
          <w:i/>
          <w:sz w:val="24"/>
          <w:szCs w:val="24"/>
        </w:rPr>
        <w:t>EDMILSON BUSATTO</w:t>
      </w:r>
      <w:r w:rsidRPr="00456E4E">
        <w:rPr>
          <w:rFonts w:ascii="Arial" w:hAnsi="Arial" w:cs="Arial"/>
          <w:b/>
          <w:sz w:val="24"/>
          <w:szCs w:val="24"/>
        </w:rPr>
        <w:t xml:space="preserve">, </w:t>
      </w:r>
      <w:r w:rsidRPr="00456E4E">
        <w:rPr>
          <w:rFonts w:ascii="Arial" w:hAnsi="Arial" w:cs="Arial"/>
          <w:sz w:val="24"/>
          <w:szCs w:val="24"/>
        </w:rPr>
        <w:t>Prefeito Municipal de Bom Retiro do Sul, Estado do Rio Grande do Sul, em cumprimento ao disposto no art. 58 da Lei Orgânica do Município;</w:t>
      </w:r>
    </w:p>
    <w:p w14:paraId="1B3B8B9D" w14:textId="77777777" w:rsidR="00456E4E" w:rsidRPr="00456E4E" w:rsidRDefault="00456E4E" w:rsidP="00456E4E">
      <w:pPr>
        <w:spacing w:after="200" w:line="276" w:lineRule="auto"/>
        <w:jc w:val="both"/>
        <w:rPr>
          <w:rFonts w:ascii="Arial" w:hAnsi="Arial" w:cs="Arial"/>
          <w:sz w:val="24"/>
          <w:szCs w:val="24"/>
        </w:rPr>
      </w:pPr>
      <w:r w:rsidRPr="00456E4E">
        <w:rPr>
          <w:rFonts w:ascii="Arial" w:hAnsi="Arial" w:cs="Arial"/>
          <w:b/>
          <w:i/>
          <w:sz w:val="24"/>
          <w:szCs w:val="24"/>
        </w:rPr>
        <w:tab/>
      </w:r>
      <w:r w:rsidRPr="00456E4E">
        <w:rPr>
          <w:rFonts w:ascii="Arial" w:hAnsi="Arial" w:cs="Arial"/>
          <w:b/>
          <w:i/>
          <w:sz w:val="24"/>
          <w:szCs w:val="24"/>
        </w:rPr>
        <w:tab/>
        <w:t xml:space="preserve">FAÇO SABER </w:t>
      </w:r>
      <w:r w:rsidRPr="00456E4E">
        <w:rPr>
          <w:rFonts w:ascii="Arial" w:hAnsi="Arial" w:cs="Arial"/>
          <w:sz w:val="24"/>
          <w:szCs w:val="24"/>
        </w:rPr>
        <w:t>que o Poder Legislativo aprovou e eu sanciono e promulgo a seguinte Lei:</w:t>
      </w:r>
    </w:p>
    <w:p w14:paraId="5667CDD1" w14:textId="77777777" w:rsidR="00456E4E" w:rsidRPr="00456E4E" w:rsidRDefault="00456E4E" w:rsidP="00456E4E">
      <w:pPr>
        <w:widowControl w:val="0"/>
        <w:autoSpaceDE w:val="0"/>
        <w:autoSpaceDN w:val="0"/>
        <w:spacing w:after="240" w:line="276" w:lineRule="auto"/>
        <w:ind w:right="108"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 1º.</w:t>
      </w:r>
      <w:r w:rsidRPr="00456E4E">
        <w:rPr>
          <w:rFonts w:ascii="Arial" w:eastAsia="Arial MT" w:hAnsi="Arial" w:cs="Arial"/>
          <w:sz w:val="24"/>
          <w:szCs w:val="24"/>
          <w:lang w:val="pt-PT" w:eastAsia="en-US"/>
        </w:rPr>
        <w:t xml:space="preserve"> </w:t>
      </w:r>
      <w:r w:rsidRPr="00456E4E">
        <w:rPr>
          <w:rFonts w:ascii="Arial" w:eastAsia="Arial MT" w:hAnsi="Arial" w:cs="Arial"/>
          <w:sz w:val="24"/>
          <w:szCs w:val="24"/>
          <w:lang w:val="pt-PT" w:eastAsia="en-US"/>
        </w:rPr>
        <w:tab/>
        <w:t>Acrescenta os Incisos IX e X ao Art. 15 da Lei Municipal nº 3.034, de 22 de dezembro de 2006, com a seguinte redação:</w:t>
      </w:r>
    </w:p>
    <w:p w14:paraId="674FA536" w14:textId="77777777" w:rsidR="00456E4E" w:rsidRPr="00456E4E" w:rsidRDefault="00456E4E" w:rsidP="00456E4E">
      <w:pPr>
        <w:widowControl w:val="0"/>
        <w:autoSpaceDE w:val="0"/>
        <w:autoSpaceDN w:val="0"/>
        <w:spacing w:after="120" w:line="276" w:lineRule="auto"/>
        <w:ind w:left="2835" w:right="108"/>
        <w:jc w:val="both"/>
        <w:rPr>
          <w:rFonts w:ascii="Arial" w:eastAsia="Arial MT" w:hAnsi="Arial" w:cs="Arial"/>
          <w:sz w:val="24"/>
          <w:szCs w:val="24"/>
          <w:lang w:val="pt-PT" w:eastAsia="en-US"/>
        </w:rPr>
      </w:pPr>
      <w:r w:rsidRPr="00456E4E">
        <w:rPr>
          <w:rFonts w:ascii="Arial" w:eastAsia="Arial MT" w:hAnsi="Arial" w:cs="Arial"/>
          <w:sz w:val="24"/>
          <w:szCs w:val="24"/>
          <w:lang w:val="pt-PT" w:eastAsia="en-US"/>
        </w:rPr>
        <w:t>"Art. 15. São atribuídas as seguintes gratificações de exercício por atividade de natureza especial:</w:t>
      </w:r>
    </w:p>
    <w:p w14:paraId="75820419" w14:textId="77777777" w:rsidR="00456E4E" w:rsidRPr="00456E4E" w:rsidRDefault="00456E4E" w:rsidP="00456E4E">
      <w:pPr>
        <w:widowControl w:val="0"/>
        <w:autoSpaceDE w:val="0"/>
        <w:autoSpaceDN w:val="0"/>
        <w:spacing w:after="120" w:line="276" w:lineRule="auto"/>
        <w:ind w:left="2835" w:right="108"/>
        <w:jc w:val="both"/>
        <w:rPr>
          <w:rFonts w:ascii="Arial" w:eastAsia="Arial MT" w:hAnsi="Arial" w:cs="Arial"/>
          <w:sz w:val="24"/>
          <w:szCs w:val="24"/>
          <w:lang w:val="pt-PT" w:eastAsia="en-US"/>
        </w:rPr>
      </w:pPr>
      <w:r w:rsidRPr="00456E4E">
        <w:rPr>
          <w:rFonts w:ascii="Arial" w:eastAsia="Arial MT" w:hAnsi="Arial" w:cs="Arial"/>
          <w:sz w:val="24"/>
          <w:szCs w:val="24"/>
          <w:lang w:val="pt-PT" w:eastAsia="en-US"/>
        </w:rPr>
        <w:t>...</w:t>
      </w:r>
    </w:p>
    <w:p w14:paraId="17E41A1C" w14:textId="7CF35229" w:rsidR="00456E4E" w:rsidRPr="00456E4E" w:rsidRDefault="00456E4E" w:rsidP="00456E4E">
      <w:pPr>
        <w:widowControl w:val="0"/>
        <w:autoSpaceDE w:val="0"/>
        <w:autoSpaceDN w:val="0"/>
        <w:spacing w:after="120" w:line="276" w:lineRule="auto"/>
        <w:ind w:left="2835" w:right="108"/>
        <w:jc w:val="both"/>
        <w:rPr>
          <w:rFonts w:ascii="Arial" w:eastAsia="Arial MT" w:hAnsi="Arial" w:cs="Arial"/>
          <w:sz w:val="24"/>
          <w:szCs w:val="24"/>
          <w:lang w:val="pt-PT" w:eastAsia="en-US"/>
        </w:rPr>
      </w:pPr>
      <w:r w:rsidRPr="00456E4E">
        <w:rPr>
          <w:rFonts w:ascii="Arial" w:eastAsia="Arial MT" w:hAnsi="Arial" w:cs="Arial"/>
          <w:sz w:val="24"/>
          <w:szCs w:val="24"/>
          <w:lang w:val="pt-PT" w:eastAsia="en-US"/>
        </w:rPr>
        <w:t>IX - no valor de 40% do vencimento básico do Padrão 1</w:t>
      </w:r>
      <w:r>
        <w:rPr>
          <w:rFonts w:ascii="Arial" w:eastAsia="Arial MT" w:hAnsi="Arial" w:cs="Arial"/>
          <w:sz w:val="24"/>
          <w:szCs w:val="24"/>
          <w:lang w:val="pt-PT" w:eastAsia="en-US"/>
        </w:rPr>
        <w:t>3</w:t>
      </w:r>
      <w:r w:rsidRPr="00456E4E">
        <w:rPr>
          <w:rFonts w:ascii="Arial" w:eastAsia="Arial MT" w:hAnsi="Arial" w:cs="Arial"/>
          <w:sz w:val="24"/>
          <w:szCs w:val="24"/>
          <w:lang w:val="pt-PT" w:eastAsia="en-US"/>
        </w:rPr>
        <w:t>, ao servidor da área administrativa que for designado para exercer as funções de Agente de Contratação.</w:t>
      </w:r>
    </w:p>
    <w:p w14:paraId="24CA74B9" w14:textId="77777777" w:rsidR="00456E4E" w:rsidRPr="00456E4E" w:rsidRDefault="00456E4E" w:rsidP="00456E4E">
      <w:pPr>
        <w:widowControl w:val="0"/>
        <w:autoSpaceDE w:val="0"/>
        <w:autoSpaceDN w:val="0"/>
        <w:spacing w:after="240" w:line="276" w:lineRule="auto"/>
        <w:ind w:left="2835" w:right="108"/>
        <w:jc w:val="both"/>
        <w:rPr>
          <w:rFonts w:ascii="Arial" w:eastAsia="Arial MT" w:hAnsi="Arial" w:cs="Arial"/>
          <w:sz w:val="24"/>
          <w:szCs w:val="24"/>
          <w:lang w:val="pt-PT" w:eastAsia="en-US"/>
        </w:rPr>
      </w:pPr>
      <w:r w:rsidRPr="00456E4E">
        <w:rPr>
          <w:rFonts w:ascii="Arial" w:eastAsia="Arial MT" w:hAnsi="Arial" w:cs="Arial"/>
          <w:sz w:val="24"/>
          <w:szCs w:val="24"/>
          <w:lang w:val="pt-PT" w:eastAsia="en-US"/>
        </w:rPr>
        <w:t>X - no valor de 10% do vencimento básico do Padrão 11, aos servidores da área administrativa que forem designados para compor a Equipe de Apoio.”</w:t>
      </w:r>
    </w:p>
    <w:p w14:paraId="05EC9ACD" w14:textId="77777777" w:rsidR="00456E4E" w:rsidRPr="00456E4E" w:rsidRDefault="00456E4E" w:rsidP="00456E4E">
      <w:pPr>
        <w:widowControl w:val="0"/>
        <w:autoSpaceDE w:val="0"/>
        <w:autoSpaceDN w:val="0"/>
        <w:spacing w:after="240" w:line="276" w:lineRule="auto"/>
        <w:ind w:right="112" w:firstLine="1418"/>
        <w:jc w:val="both"/>
        <w:rPr>
          <w:rFonts w:ascii="Arial" w:eastAsia="Arial MT" w:hAnsi="Arial" w:cs="Arial"/>
          <w:sz w:val="24"/>
          <w:szCs w:val="24"/>
          <w:lang w:val="pt-PT" w:eastAsia="en-US"/>
        </w:rPr>
      </w:pPr>
      <w:r w:rsidRPr="00456E4E">
        <w:rPr>
          <w:rFonts w:ascii="Arial" w:eastAsia="Arial MT" w:hAnsi="Arial" w:cs="Arial"/>
          <w:b/>
          <w:bCs/>
          <w:i/>
          <w:iCs/>
          <w:sz w:val="24"/>
          <w:szCs w:val="24"/>
          <w:lang w:val="pt-PT" w:eastAsia="en-US"/>
        </w:rPr>
        <w:t>Parágrafo</w:t>
      </w:r>
      <w:r w:rsidRPr="00456E4E">
        <w:rPr>
          <w:rFonts w:ascii="Arial" w:eastAsia="Arial MT" w:hAnsi="Arial" w:cs="Arial"/>
          <w:b/>
          <w:bCs/>
          <w:i/>
          <w:iCs/>
          <w:spacing w:val="-15"/>
          <w:sz w:val="24"/>
          <w:szCs w:val="24"/>
          <w:lang w:val="pt-PT" w:eastAsia="en-US"/>
        </w:rPr>
        <w:t xml:space="preserve"> </w:t>
      </w:r>
      <w:r w:rsidRPr="00456E4E">
        <w:rPr>
          <w:rFonts w:ascii="Arial" w:eastAsia="Arial MT" w:hAnsi="Arial" w:cs="Arial"/>
          <w:b/>
          <w:bCs/>
          <w:i/>
          <w:iCs/>
          <w:sz w:val="24"/>
          <w:szCs w:val="24"/>
          <w:lang w:val="pt-PT" w:eastAsia="en-US"/>
        </w:rPr>
        <w:t>único.</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Os</w:t>
      </w:r>
      <w:r w:rsidRPr="00456E4E">
        <w:rPr>
          <w:rFonts w:ascii="Arial" w:eastAsia="Arial MT" w:hAnsi="Arial" w:cs="Arial"/>
          <w:spacing w:val="-15"/>
          <w:sz w:val="24"/>
          <w:szCs w:val="24"/>
          <w:lang w:val="pt-PT" w:eastAsia="en-US"/>
        </w:rPr>
        <w:t xml:space="preserve"> </w:t>
      </w:r>
      <w:r w:rsidRPr="00456E4E">
        <w:rPr>
          <w:rFonts w:ascii="Arial" w:eastAsia="Arial MT" w:hAnsi="Arial" w:cs="Arial"/>
          <w:sz w:val="24"/>
          <w:szCs w:val="24"/>
          <w:lang w:val="pt-PT" w:eastAsia="en-US"/>
        </w:rPr>
        <w:t>membros</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suplentes</w:t>
      </w:r>
      <w:r w:rsidRPr="00456E4E">
        <w:rPr>
          <w:rFonts w:ascii="Arial" w:eastAsia="Arial MT" w:hAnsi="Arial" w:cs="Arial"/>
          <w:spacing w:val="-11"/>
          <w:sz w:val="24"/>
          <w:szCs w:val="24"/>
          <w:lang w:val="pt-PT" w:eastAsia="en-US"/>
        </w:rPr>
        <w:t xml:space="preserve"> </w:t>
      </w:r>
      <w:r w:rsidRPr="00456E4E">
        <w:rPr>
          <w:rFonts w:ascii="Arial" w:eastAsia="Arial MT" w:hAnsi="Arial" w:cs="Arial"/>
          <w:sz w:val="24"/>
          <w:szCs w:val="24"/>
          <w:lang w:val="pt-PT" w:eastAsia="en-US"/>
        </w:rPr>
        <w:t>somente</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farão</w:t>
      </w:r>
      <w:r w:rsidRPr="00456E4E">
        <w:rPr>
          <w:rFonts w:ascii="Arial" w:eastAsia="Arial MT" w:hAnsi="Arial" w:cs="Arial"/>
          <w:spacing w:val="-11"/>
          <w:sz w:val="24"/>
          <w:szCs w:val="24"/>
          <w:lang w:val="pt-PT" w:eastAsia="en-US"/>
        </w:rPr>
        <w:t xml:space="preserve"> </w:t>
      </w:r>
      <w:r w:rsidRPr="00456E4E">
        <w:rPr>
          <w:rFonts w:ascii="Arial" w:eastAsia="Arial MT" w:hAnsi="Arial" w:cs="Arial"/>
          <w:sz w:val="24"/>
          <w:szCs w:val="24"/>
          <w:lang w:val="pt-PT" w:eastAsia="en-US"/>
        </w:rPr>
        <w:t>jus</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à</w:t>
      </w:r>
      <w:r w:rsidRPr="00456E4E">
        <w:rPr>
          <w:rFonts w:ascii="Arial" w:eastAsia="Arial MT" w:hAnsi="Arial" w:cs="Arial"/>
          <w:spacing w:val="-15"/>
          <w:sz w:val="24"/>
          <w:szCs w:val="24"/>
          <w:lang w:val="pt-PT" w:eastAsia="en-US"/>
        </w:rPr>
        <w:t xml:space="preserve"> </w:t>
      </w:r>
      <w:r w:rsidRPr="00456E4E">
        <w:rPr>
          <w:rFonts w:ascii="Arial" w:eastAsia="Arial MT" w:hAnsi="Arial" w:cs="Arial"/>
          <w:sz w:val="24"/>
          <w:szCs w:val="24"/>
          <w:lang w:val="pt-PT" w:eastAsia="en-US"/>
        </w:rPr>
        <w:t>gratificação</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prevista neste artigo quando substituírem o titular e na proporção de sua efetiva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participação.</w:t>
      </w:r>
    </w:p>
    <w:p w14:paraId="60FB69C9" w14:textId="77777777" w:rsidR="00456E4E" w:rsidRPr="00456E4E" w:rsidRDefault="00456E4E" w:rsidP="00456E4E">
      <w:pPr>
        <w:widowControl w:val="0"/>
        <w:autoSpaceDE w:val="0"/>
        <w:autoSpaceDN w:val="0"/>
        <w:spacing w:after="240" w:line="276" w:lineRule="auto"/>
        <w:ind w:right="108"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 2º.</w:t>
      </w:r>
      <w:r w:rsidRPr="00456E4E">
        <w:rPr>
          <w:rFonts w:ascii="Arial" w:eastAsia="Arial MT" w:hAnsi="Arial" w:cs="Arial"/>
          <w:sz w:val="24"/>
          <w:szCs w:val="24"/>
          <w:lang w:val="pt-PT" w:eastAsia="en-US"/>
        </w:rPr>
        <w:tab/>
        <w:t>Para a condução da licitação, a autoridade superior designará</w:t>
      </w:r>
      <w:r w:rsidRPr="00456E4E">
        <w:rPr>
          <w:rFonts w:ascii="Arial" w:eastAsia="Arial MT" w:hAnsi="Arial" w:cs="Arial"/>
          <w:spacing w:val="1"/>
          <w:sz w:val="24"/>
          <w:szCs w:val="24"/>
          <w:lang w:val="pt-PT" w:eastAsia="en-US"/>
        </w:rPr>
        <w:t xml:space="preserve"> </w:t>
      </w:r>
      <w:r w:rsidRPr="00456E4E">
        <w:rPr>
          <w:rFonts w:ascii="Arial" w:eastAsia="Arial MT" w:hAnsi="Arial" w:cs="Arial"/>
          <w:b/>
          <w:sz w:val="24"/>
          <w:szCs w:val="24"/>
          <w:lang w:val="pt-PT" w:eastAsia="en-US"/>
        </w:rPr>
        <w:t>agente de contratação</w:t>
      </w:r>
      <w:r w:rsidRPr="00456E4E">
        <w:rPr>
          <w:rFonts w:ascii="Arial" w:eastAsia="Arial MT" w:hAnsi="Arial" w:cs="Arial"/>
          <w:b/>
          <w:position w:val="8"/>
          <w:sz w:val="24"/>
          <w:szCs w:val="24"/>
          <w:lang w:val="pt-PT" w:eastAsia="en-US"/>
        </w:rPr>
        <w:t xml:space="preserve"> </w:t>
      </w:r>
      <w:r w:rsidRPr="00456E4E">
        <w:rPr>
          <w:rFonts w:ascii="Arial" w:eastAsia="Arial MT" w:hAnsi="Arial" w:cs="Arial"/>
          <w:sz w:val="24"/>
          <w:szCs w:val="24"/>
          <w:lang w:val="pt-PT" w:eastAsia="en-US"/>
        </w:rPr>
        <w:t>com competências administrativas genéricas e compatíveis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à licitação, designado para tomar decisões, acompanhar o trâmite da licitação, dar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impulso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procedimento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licitatório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executar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quaisquer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outras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atividades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necessárias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bom</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andamento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do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certame</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até</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a</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homologação.</w:t>
      </w:r>
    </w:p>
    <w:p w14:paraId="28163084" w14:textId="77777777" w:rsidR="00456E4E" w:rsidRPr="00456E4E" w:rsidRDefault="00456E4E" w:rsidP="00456E4E">
      <w:pPr>
        <w:widowControl w:val="0"/>
        <w:autoSpaceDE w:val="0"/>
        <w:autoSpaceDN w:val="0"/>
        <w:spacing w:after="240" w:line="276" w:lineRule="auto"/>
        <w:ind w:right="108"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 xml:space="preserve">Art. 3º. </w:t>
      </w:r>
      <w:r w:rsidRPr="00456E4E">
        <w:rPr>
          <w:rFonts w:ascii="Arial" w:eastAsia="Arial MT" w:hAnsi="Arial" w:cs="Arial"/>
          <w:b/>
          <w:bCs/>
          <w:sz w:val="24"/>
          <w:szCs w:val="24"/>
          <w:lang w:val="pt-PT" w:eastAsia="en-US"/>
        </w:rPr>
        <w:tab/>
      </w:r>
      <w:r w:rsidRPr="00456E4E">
        <w:rPr>
          <w:rFonts w:ascii="Arial" w:eastAsia="Arial MT" w:hAnsi="Arial" w:cs="Arial"/>
          <w:sz w:val="24"/>
          <w:szCs w:val="24"/>
          <w:lang w:val="pt-PT" w:eastAsia="en-US"/>
        </w:rPr>
        <w:t>O agente de contratação assumirá a condução das atividades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administrativas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partir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divulgação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edital,</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incumbindo-lhe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impulsionar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procedimento administrativo, atuando de ofício ou mediante provocação de terceiros,</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 xml:space="preserve">julgando as propostas e a habilitação dos licitantes, </w:t>
      </w:r>
      <w:r w:rsidRPr="00456E4E">
        <w:rPr>
          <w:rFonts w:ascii="Arial" w:eastAsia="Arial MT" w:hAnsi="Arial" w:cs="Arial"/>
          <w:sz w:val="24"/>
          <w:szCs w:val="24"/>
          <w:lang w:val="pt-PT" w:eastAsia="en-US"/>
        </w:rPr>
        <w:lastRenderedPageBreak/>
        <w:t>inclusive manifestando-se sobre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eventuais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pedidos de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esclarecimentos,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impugnações ao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edital</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recursos.</w:t>
      </w:r>
    </w:p>
    <w:p w14:paraId="76501263" w14:textId="77777777" w:rsidR="00456E4E" w:rsidRPr="00456E4E" w:rsidRDefault="00456E4E" w:rsidP="00456E4E">
      <w:pPr>
        <w:widowControl w:val="0"/>
        <w:autoSpaceDE w:val="0"/>
        <w:autoSpaceDN w:val="0"/>
        <w:spacing w:after="240" w:line="276" w:lineRule="auto"/>
        <w:ind w:right="107"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 4º.</w:t>
      </w:r>
      <w:r w:rsidRPr="00456E4E">
        <w:rPr>
          <w:rFonts w:ascii="Arial" w:eastAsia="Arial MT" w:hAnsi="Arial" w:cs="Arial"/>
          <w:sz w:val="24"/>
          <w:szCs w:val="24"/>
          <w:lang w:val="pt-PT" w:eastAsia="en-US"/>
        </w:rPr>
        <w:tab/>
        <w:t>A atuação e competência do agente de contratação se encerra</w:t>
      </w:r>
      <w:r w:rsidRPr="00456E4E">
        <w:rPr>
          <w:rFonts w:ascii="Arial" w:eastAsia="Arial MT" w:hAnsi="Arial" w:cs="Arial"/>
          <w:spacing w:val="1"/>
          <w:sz w:val="24"/>
          <w:szCs w:val="24"/>
          <w:lang w:val="pt-PT" w:eastAsia="en-US"/>
        </w:rPr>
        <w:t xml:space="preserve"> </w:t>
      </w:r>
      <w:r w:rsidRPr="00456E4E">
        <w:rPr>
          <w:rFonts w:ascii="Arial" w:eastAsia="Arial MT" w:hAnsi="Arial" w:cs="Arial"/>
          <w:spacing w:val="-1"/>
          <w:sz w:val="24"/>
          <w:szCs w:val="24"/>
          <w:lang w:val="pt-PT" w:eastAsia="en-US"/>
        </w:rPr>
        <w:t>com</w:t>
      </w:r>
      <w:r w:rsidRPr="00456E4E">
        <w:rPr>
          <w:rFonts w:ascii="Arial" w:eastAsia="Arial MT" w:hAnsi="Arial" w:cs="Arial"/>
          <w:spacing w:val="-15"/>
          <w:sz w:val="24"/>
          <w:szCs w:val="24"/>
          <w:lang w:val="pt-PT" w:eastAsia="en-US"/>
        </w:rPr>
        <w:t xml:space="preserve"> </w:t>
      </w:r>
      <w:r w:rsidRPr="00456E4E">
        <w:rPr>
          <w:rFonts w:ascii="Arial" w:eastAsia="Arial MT" w:hAnsi="Arial" w:cs="Arial"/>
          <w:spacing w:val="-1"/>
          <w:sz w:val="24"/>
          <w:szCs w:val="24"/>
          <w:lang w:val="pt-PT" w:eastAsia="en-US"/>
        </w:rPr>
        <w:t>o</w:t>
      </w:r>
      <w:r w:rsidRPr="00456E4E">
        <w:rPr>
          <w:rFonts w:ascii="Arial" w:eastAsia="Arial MT" w:hAnsi="Arial" w:cs="Arial"/>
          <w:spacing w:val="-12"/>
          <w:sz w:val="24"/>
          <w:szCs w:val="24"/>
          <w:lang w:val="pt-PT" w:eastAsia="en-US"/>
        </w:rPr>
        <w:t xml:space="preserve"> </w:t>
      </w:r>
      <w:r w:rsidRPr="00456E4E">
        <w:rPr>
          <w:rFonts w:ascii="Arial" w:eastAsia="Arial MT" w:hAnsi="Arial" w:cs="Arial"/>
          <w:spacing w:val="-1"/>
          <w:sz w:val="24"/>
          <w:szCs w:val="24"/>
          <w:lang w:val="pt-PT" w:eastAsia="en-US"/>
        </w:rPr>
        <w:t>exaurimento</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da</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etapa</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recursal,</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momento</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em</w:t>
      </w:r>
      <w:r w:rsidRPr="00456E4E">
        <w:rPr>
          <w:rFonts w:ascii="Arial" w:eastAsia="Arial MT" w:hAnsi="Arial" w:cs="Arial"/>
          <w:spacing w:val="-15"/>
          <w:sz w:val="24"/>
          <w:szCs w:val="24"/>
          <w:lang w:val="pt-PT" w:eastAsia="en-US"/>
        </w:rPr>
        <w:t xml:space="preserve"> </w:t>
      </w:r>
      <w:r w:rsidRPr="00456E4E">
        <w:rPr>
          <w:rFonts w:ascii="Arial" w:eastAsia="Arial MT" w:hAnsi="Arial" w:cs="Arial"/>
          <w:sz w:val="24"/>
          <w:szCs w:val="24"/>
          <w:lang w:val="pt-PT" w:eastAsia="en-US"/>
        </w:rPr>
        <w:t>que</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remeterá</w:t>
      </w:r>
      <w:r w:rsidRPr="00456E4E">
        <w:rPr>
          <w:rFonts w:ascii="Arial" w:eastAsia="Arial MT" w:hAnsi="Arial" w:cs="Arial"/>
          <w:spacing w:val="-16"/>
          <w:sz w:val="24"/>
          <w:szCs w:val="24"/>
          <w:lang w:val="pt-PT" w:eastAsia="en-US"/>
        </w:rPr>
        <w:t xml:space="preserve"> </w:t>
      </w:r>
      <w:r w:rsidRPr="00456E4E">
        <w:rPr>
          <w:rFonts w:ascii="Arial" w:eastAsia="Arial MT" w:hAnsi="Arial" w:cs="Arial"/>
          <w:sz w:val="24"/>
          <w:szCs w:val="24"/>
          <w:lang w:val="pt-PT" w:eastAsia="en-US"/>
        </w:rPr>
        <w:t>o</w:t>
      </w:r>
      <w:r w:rsidRPr="00456E4E">
        <w:rPr>
          <w:rFonts w:ascii="Arial" w:eastAsia="Arial MT" w:hAnsi="Arial" w:cs="Arial"/>
          <w:spacing w:val="-17"/>
          <w:sz w:val="24"/>
          <w:szCs w:val="24"/>
          <w:lang w:val="pt-PT" w:eastAsia="en-US"/>
        </w:rPr>
        <w:t xml:space="preserve"> </w:t>
      </w:r>
      <w:r w:rsidRPr="00456E4E">
        <w:rPr>
          <w:rFonts w:ascii="Arial" w:eastAsia="Arial MT" w:hAnsi="Arial" w:cs="Arial"/>
          <w:sz w:val="24"/>
          <w:szCs w:val="24"/>
          <w:lang w:val="pt-PT" w:eastAsia="en-US"/>
        </w:rPr>
        <w:t>processo</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licitatório</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à autoridade superior, a quem competirá a promoção da adjudicação e homologação</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da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licitação.</w:t>
      </w:r>
    </w:p>
    <w:p w14:paraId="78DE6961" w14:textId="77777777" w:rsidR="00456E4E" w:rsidRPr="00456E4E" w:rsidRDefault="00456E4E" w:rsidP="00456E4E">
      <w:pPr>
        <w:widowControl w:val="0"/>
        <w:autoSpaceDE w:val="0"/>
        <w:autoSpaceDN w:val="0"/>
        <w:spacing w:after="240" w:line="276" w:lineRule="auto"/>
        <w:ind w:right="107"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w:t>
      </w:r>
      <w:r w:rsidRPr="00456E4E">
        <w:rPr>
          <w:rFonts w:ascii="Arial" w:eastAsia="Arial MT" w:hAnsi="Arial" w:cs="Arial"/>
          <w:b/>
          <w:bCs/>
          <w:spacing w:val="1"/>
          <w:sz w:val="24"/>
          <w:szCs w:val="24"/>
          <w:lang w:val="pt-PT" w:eastAsia="en-US"/>
        </w:rPr>
        <w:t xml:space="preserve"> </w:t>
      </w:r>
      <w:r w:rsidRPr="00456E4E">
        <w:rPr>
          <w:rFonts w:ascii="Arial" w:eastAsia="Arial MT" w:hAnsi="Arial" w:cs="Arial"/>
          <w:b/>
          <w:bCs/>
          <w:sz w:val="24"/>
          <w:szCs w:val="24"/>
          <w:lang w:val="pt-PT" w:eastAsia="en-US"/>
        </w:rPr>
        <w:t>5º.</w:t>
      </w:r>
      <w:r w:rsidRPr="00456E4E">
        <w:rPr>
          <w:rFonts w:ascii="Arial" w:eastAsia="Arial MT" w:hAnsi="Arial" w:cs="Arial"/>
          <w:sz w:val="24"/>
          <w:szCs w:val="24"/>
          <w:lang w:val="pt-PT" w:eastAsia="en-US"/>
        </w:rPr>
        <w:tab/>
        <w:t>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agente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contratação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possui</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dever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comunicar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à</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autoridade competente qualquer interferência indevida sobre o exercício de suas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competências.</w:t>
      </w:r>
    </w:p>
    <w:p w14:paraId="077DB38A" w14:textId="77777777" w:rsidR="00456E4E" w:rsidRPr="00456E4E" w:rsidRDefault="00456E4E" w:rsidP="00456E4E">
      <w:pPr>
        <w:widowControl w:val="0"/>
        <w:autoSpaceDE w:val="0"/>
        <w:autoSpaceDN w:val="0"/>
        <w:spacing w:after="240" w:line="276" w:lineRule="auto"/>
        <w:ind w:right="108"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w:t>
      </w:r>
      <w:r w:rsidRPr="00456E4E">
        <w:rPr>
          <w:rFonts w:ascii="Arial" w:eastAsia="Arial MT" w:hAnsi="Arial" w:cs="Arial"/>
          <w:b/>
          <w:bCs/>
          <w:spacing w:val="1"/>
          <w:sz w:val="24"/>
          <w:szCs w:val="24"/>
          <w:lang w:val="pt-PT" w:eastAsia="en-US"/>
        </w:rPr>
        <w:t xml:space="preserve"> </w:t>
      </w:r>
      <w:r w:rsidRPr="00456E4E">
        <w:rPr>
          <w:rFonts w:ascii="Arial" w:eastAsia="Arial MT" w:hAnsi="Arial" w:cs="Arial"/>
          <w:b/>
          <w:bCs/>
          <w:sz w:val="24"/>
          <w:szCs w:val="24"/>
          <w:lang w:val="pt-PT" w:eastAsia="en-US"/>
        </w:rPr>
        <w:t>6º</w:t>
      </w:r>
      <w:r w:rsidRPr="00456E4E">
        <w:rPr>
          <w:rFonts w:ascii="Arial" w:eastAsia="Arial MT" w:hAnsi="Arial" w:cs="Arial"/>
          <w:b/>
          <w:bCs/>
          <w:spacing w:val="1"/>
          <w:sz w:val="24"/>
          <w:szCs w:val="24"/>
          <w:lang w:val="pt-PT" w:eastAsia="en-US"/>
        </w:rPr>
        <w:t>.</w:t>
      </w:r>
      <w:r w:rsidRPr="00456E4E">
        <w:rPr>
          <w:rFonts w:ascii="Arial" w:eastAsia="Arial MT" w:hAnsi="Arial" w:cs="Arial"/>
          <w:spacing w:val="1"/>
          <w:sz w:val="24"/>
          <w:szCs w:val="24"/>
          <w:lang w:val="pt-PT" w:eastAsia="en-US"/>
        </w:rPr>
        <w:tab/>
      </w:r>
      <w:r w:rsidRPr="00456E4E">
        <w:rPr>
          <w:rFonts w:ascii="Arial" w:eastAsia="Arial MT" w:hAnsi="Arial" w:cs="Arial"/>
          <w:sz w:val="24"/>
          <w:szCs w:val="24"/>
          <w:lang w:val="pt-PT" w:eastAsia="en-US"/>
        </w:rPr>
        <w:t>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servidor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designado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como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agente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contratação,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deverá</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preencher,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cumulativamente, os seguintes</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requisitos:</w:t>
      </w:r>
    </w:p>
    <w:p w14:paraId="7C5D6E00" w14:textId="77777777" w:rsidR="00456E4E" w:rsidRPr="00456E4E" w:rsidRDefault="00456E4E" w:rsidP="00456E4E">
      <w:pPr>
        <w:widowControl w:val="0"/>
        <w:autoSpaceDE w:val="0"/>
        <w:autoSpaceDN w:val="0"/>
        <w:spacing w:after="240" w:line="276" w:lineRule="auto"/>
        <w:ind w:left="851" w:right="10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w:t>
      </w:r>
      <w:r w:rsidRPr="00456E4E">
        <w:rPr>
          <w:rFonts w:ascii="Arial" w:eastAsia="Arial MT" w:hAnsi="Arial" w:cs="Arial"/>
          <w:sz w:val="24"/>
          <w:szCs w:val="24"/>
          <w:lang w:val="pt-PT" w:eastAsia="en-US"/>
        </w:rPr>
        <w:t xml:space="preserve"> ser</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servidor</w:t>
      </w:r>
      <w:r w:rsidRPr="00456E4E">
        <w:rPr>
          <w:rFonts w:ascii="Arial" w:eastAsia="Arial MT" w:hAnsi="Arial" w:cs="Arial"/>
          <w:spacing w:val="-9"/>
          <w:sz w:val="24"/>
          <w:szCs w:val="24"/>
          <w:lang w:val="pt-PT" w:eastAsia="en-US"/>
        </w:rPr>
        <w:t xml:space="preserve"> </w:t>
      </w:r>
      <w:r w:rsidRPr="00456E4E">
        <w:rPr>
          <w:rFonts w:ascii="Arial" w:eastAsia="Arial MT" w:hAnsi="Arial" w:cs="Arial"/>
          <w:sz w:val="24"/>
          <w:szCs w:val="24"/>
          <w:lang w:val="pt-PT" w:eastAsia="en-US"/>
        </w:rPr>
        <w:t>efetivo</w:t>
      </w:r>
      <w:r w:rsidRPr="00456E4E">
        <w:rPr>
          <w:rFonts w:ascii="Arial" w:eastAsia="Arial MT" w:hAnsi="Arial" w:cs="Arial"/>
          <w:spacing w:val="-13"/>
          <w:sz w:val="24"/>
          <w:szCs w:val="24"/>
          <w:lang w:val="pt-PT" w:eastAsia="en-US"/>
        </w:rPr>
        <w:t xml:space="preserve"> ou empregado público do quadro</w:t>
      </w:r>
      <w:r w:rsidRPr="00456E4E">
        <w:rPr>
          <w:rFonts w:ascii="Arial" w:eastAsia="Arial MT" w:hAnsi="Arial" w:cs="Arial"/>
          <w:spacing w:val="-11"/>
          <w:sz w:val="24"/>
          <w:szCs w:val="24"/>
          <w:lang w:val="pt-PT" w:eastAsia="en-US"/>
        </w:rPr>
        <w:t xml:space="preserve"> </w:t>
      </w:r>
      <w:r w:rsidRPr="00456E4E">
        <w:rPr>
          <w:rFonts w:ascii="Arial" w:eastAsia="Arial MT" w:hAnsi="Arial" w:cs="Arial"/>
          <w:sz w:val="24"/>
          <w:szCs w:val="24"/>
          <w:lang w:val="pt-PT" w:eastAsia="en-US"/>
        </w:rPr>
        <w:t>permanente</w:t>
      </w:r>
      <w:r w:rsidRPr="00456E4E">
        <w:rPr>
          <w:rFonts w:ascii="Arial" w:eastAsia="Arial MT" w:hAnsi="Arial" w:cs="Arial"/>
          <w:spacing w:val="-10"/>
          <w:sz w:val="24"/>
          <w:szCs w:val="24"/>
          <w:lang w:val="pt-PT" w:eastAsia="en-US"/>
        </w:rPr>
        <w:t xml:space="preserve"> </w:t>
      </w:r>
      <w:r w:rsidRPr="00456E4E">
        <w:rPr>
          <w:rFonts w:ascii="Arial" w:eastAsia="Arial MT" w:hAnsi="Arial" w:cs="Arial"/>
          <w:sz w:val="24"/>
          <w:szCs w:val="24"/>
          <w:lang w:val="pt-PT" w:eastAsia="en-US"/>
        </w:rPr>
        <w:t>da</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Administração Pública;</w:t>
      </w:r>
    </w:p>
    <w:p w14:paraId="2751F109" w14:textId="77777777" w:rsidR="00456E4E" w:rsidRPr="00456E4E" w:rsidRDefault="00456E4E" w:rsidP="00456E4E">
      <w:pPr>
        <w:widowControl w:val="0"/>
        <w:tabs>
          <w:tab w:val="left" w:pos="385"/>
        </w:tabs>
        <w:autoSpaceDE w:val="0"/>
        <w:autoSpaceDN w:val="0"/>
        <w:spacing w:after="240" w:line="276" w:lineRule="auto"/>
        <w:ind w:left="851" w:right="111"/>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b)</w:t>
      </w:r>
      <w:r w:rsidRPr="00456E4E">
        <w:rPr>
          <w:rFonts w:ascii="Arial" w:eastAsia="Arial MT" w:hAnsi="Arial" w:cs="Arial"/>
          <w:sz w:val="24"/>
          <w:szCs w:val="24"/>
          <w:lang w:val="pt-PT" w:eastAsia="en-US"/>
        </w:rPr>
        <w:t xml:space="preserve"> enquadrar-se na gestão por competência</w:t>
      </w:r>
      <w:r w:rsidRPr="00456E4E">
        <w:rPr>
          <w:rFonts w:ascii="Arial" w:eastAsia="Arial MT" w:hAnsi="Arial" w:cs="Arial"/>
          <w:position w:val="8"/>
          <w:sz w:val="24"/>
          <w:szCs w:val="24"/>
          <w:lang w:val="pt-PT" w:eastAsia="en-US"/>
        </w:rPr>
        <w:t xml:space="preserve"> </w:t>
      </w:r>
      <w:r w:rsidRPr="00456E4E">
        <w:rPr>
          <w:rFonts w:ascii="Arial" w:eastAsia="Arial MT" w:hAnsi="Arial" w:cs="Arial"/>
          <w:sz w:val="24"/>
          <w:szCs w:val="24"/>
          <w:lang w:val="pt-PT" w:eastAsia="en-US"/>
        </w:rPr>
        <w:t xml:space="preserve">de que trata o </w:t>
      </w:r>
      <w:r w:rsidRPr="00456E4E">
        <w:rPr>
          <w:rFonts w:ascii="Arial" w:eastAsia="Arial MT" w:hAnsi="Arial" w:cs="Arial"/>
          <w:i/>
          <w:sz w:val="24"/>
          <w:szCs w:val="24"/>
          <w:lang w:val="pt-PT" w:eastAsia="en-US"/>
        </w:rPr>
        <w:t xml:space="preserve">caput </w:t>
      </w:r>
      <w:r w:rsidRPr="00456E4E">
        <w:rPr>
          <w:rFonts w:ascii="Arial" w:eastAsia="Arial MT" w:hAnsi="Arial" w:cs="Arial"/>
          <w:sz w:val="24"/>
          <w:szCs w:val="24"/>
          <w:lang w:val="pt-PT" w:eastAsia="en-US"/>
        </w:rPr>
        <w:t>do art. 7º, da Lei</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Federal</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nº</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14.133/2021;</w:t>
      </w:r>
    </w:p>
    <w:p w14:paraId="0D98A3A4" w14:textId="77777777" w:rsidR="00456E4E" w:rsidRPr="00456E4E" w:rsidRDefault="00456E4E" w:rsidP="00456E4E">
      <w:pPr>
        <w:widowControl w:val="0"/>
        <w:autoSpaceDE w:val="0"/>
        <w:autoSpaceDN w:val="0"/>
        <w:spacing w:after="160" w:line="276" w:lineRule="auto"/>
        <w:ind w:left="851" w:hanging="851"/>
        <w:jc w:val="both"/>
        <w:rPr>
          <w:rFonts w:ascii="Arial" w:eastAsia="Arial MT" w:hAnsi="Arial" w:cs="Arial"/>
          <w:sz w:val="24"/>
          <w:szCs w:val="24"/>
          <w:lang w:val="pt-PT" w:eastAsia="en-US"/>
        </w:rPr>
      </w:pPr>
      <w:r w:rsidRPr="00456E4E">
        <w:rPr>
          <w:rFonts w:ascii="Arial" w:eastAsia="Arial MT" w:hAnsi="Arial" w:cs="Arial"/>
          <w:sz w:val="24"/>
          <w:szCs w:val="24"/>
          <w:lang w:val="pt-PT" w:eastAsia="en-US"/>
        </w:rPr>
        <w:tab/>
      </w:r>
      <w:r w:rsidRPr="00456E4E">
        <w:rPr>
          <w:rFonts w:ascii="Arial" w:eastAsia="Arial MT" w:hAnsi="Arial" w:cs="Arial"/>
          <w:b/>
          <w:bCs/>
          <w:sz w:val="24"/>
          <w:szCs w:val="24"/>
          <w:lang w:val="pt-PT" w:eastAsia="en-US"/>
        </w:rPr>
        <w:t>c)</w:t>
      </w:r>
      <w:r w:rsidRPr="00456E4E">
        <w:rPr>
          <w:rFonts w:ascii="Arial" w:eastAsia="Arial MT" w:hAnsi="Arial" w:cs="Arial"/>
          <w:sz w:val="24"/>
          <w:szCs w:val="24"/>
          <w:lang w:val="pt-PT" w:eastAsia="en-US"/>
        </w:rPr>
        <w:t xml:space="preserve"> ter atribuições relacionadas às licitações e contratos ou possuir formação compatível ou qualificação atestada por certificação profissional emitida por escola de governo criada e mantida pelo poder público;</w:t>
      </w:r>
    </w:p>
    <w:p w14:paraId="33CA74FD" w14:textId="77777777" w:rsidR="00456E4E" w:rsidRPr="00456E4E" w:rsidRDefault="00456E4E" w:rsidP="00456E4E">
      <w:pPr>
        <w:widowControl w:val="0"/>
        <w:autoSpaceDE w:val="0"/>
        <w:autoSpaceDN w:val="0"/>
        <w:spacing w:after="160" w:line="276" w:lineRule="auto"/>
        <w:ind w:left="851" w:hanging="851"/>
        <w:jc w:val="both"/>
        <w:rPr>
          <w:rFonts w:ascii="Arial" w:eastAsia="Arial MT" w:hAnsi="Arial" w:cs="Arial"/>
          <w:sz w:val="24"/>
          <w:szCs w:val="24"/>
          <w:lang w:val="pt-PT" w:eastAsia="en-US"/>
        </w:rPr>
      </w:pPr>
      <w:r w:rsidRPr="00456E4E">
        <w:rPr>
          <w:rFonts w:ascii="Arial" w:eastAsia="Arial MT" w:hAnsi="Arial" w:cs="Arial"/>
          <w:sz w:val="24"/>
          <w:szCs w:val="24"/>
          <w:lang w:val="pt-PT" w:eastAsia="en-US"/>
        </w:rPr>
        <w:tab/>
      </w:r>
      <w:r w:rsidRPr="00456E4E">
        <w:rPr>
          <w:rFonts w:ascii="Arial" w:eastAsia="Arial MT" w:hAnsi="Arial" w:cs="Arial"/>
          <w:b/>
          <w:bCs/>
          <w:sz w:val="24"/>
          <w:szCs w:val="24"/>
          <w:lang w:val="pt-PT" w:eastAsia="en-US"/>
        </w:rPr>
        <w:t>d)</w:t>
      </w:r>
      <w:r w:rsidRPr="00456E4E">
        <w:rPr>
          <w:rFonts w:ascii="Arial" w:eastAsia="Arial MT" w:hAnsi="Arial" w:cs="Arial"/>
          <w:sz w:val="24"/>
          <w:szCs w:val="24"/>
          <w:lang w:val="pt-PT" w:eastAsia="en-US"/>
        </w:rPr>
        <w:t xml:space="preserve"> não ser cônjuge ou companheiro de licitantes ou contratados habituais da Administração nem ter, com eles, vínculo de parentesco, em linha reta, colateral ou por afinidade, até o terceiro grau, ou ainda vínculo de natureza técnica, comercial, econômica, financeira, trabalhista e civil;</w:t>
      </w:r>
    </w:p>
    <w:p w14:paraId="78F6E067" w14:textId="77777777" w:rsidR="00456E4E" w:rsidRPr="00456E4E" w:rsidRDefault="00456E4E" w:rsidP="00456E4E">
      <w:pPr>
        <w:widowControl w:val="0"/>
        <w:autoSpaceDE w:val="0"/>
        <w:autoSpaceDN w:val="0"/>
        <w:spacing w:after="160" w:line="276" w:lineRule="auto"/>
        <w:ind w:left="851" w:hanging="851"/>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b/>
        <w:t>e)</w:t>
      </w:r>
      <w:r w:rsidRPr="00456E4E">
        <w:rPr>
          <w:rFonts w:ascii="Arial" w:eastAsia="Arial MT" w:hAnsi="Arial" w:cs="Arial"/>
          <w:sz w:val="24"/>
          <w:szCs w:val="24"/>
          <w:lang w:val="pt-PT" w:eastAsia="en-US"/>
        </w:rPr>
        <w:t xml:space="preserve"> observar o princípio da segregação de funções, sendo vedada a atuação simultânea em funções mais suscetíveis a riscos, de modo a reduzir a possibilidade de ocultação de erros e de ocorrência de fraudes na respectiva contratação.</w:t>
      </w:r>
    </w:p>
    <w:p w14:paraId="320BCF19" w14:textId="77777777" w:rsidR="00456E4E" w:rsidRPr="00456E4E" w:rsidRDefault="00456E4E" w:rsidP="00456E4E">
      <w:pPr>
        <w:widowControl w:val="0"/>
        <w:autoSpaceDE w:val="0"/>
        <w:autoSpaceDN w:val="0"/>
        <w:spacing w:after="160" w:line="276" w:lineRule="auto"/>
        <w:ind w:firstLine="1418"/>
        <w:jc w:val="both"/>
        <w:rPr>
          <w:rFonts w:ascii="Arial" w:eastAsia="Arial MT" w:hAnsi="Arial" w:cs="Arial"/>
          <w:bCs/>
          <w:iCs/>
          <w:sz w:val="24"/>
          <w:szCs w:val="24"/>
          <w:lang w:val="pt-PT" w:eastAsia="en-US"/>
        </w:rPr>
      </w:pPr>
      <w:r w:rsidRPr="00456E4E">
        <w:rPr>
          <w:rFonts w:ascii="Arial" w:eastAsia="Arial MT" w:hAnsi="Arial" w:cs="Arial"/>
          <w:b/>
          <w:i/>
          <w:sz w:val="24"/>
          <w:szCs w:val="24"/>
          <w:lang w:val="pt-PT" w:eastAsia="en-US"/>
        </w:rPr>
        <w:t>Prágrafo Primeiro:</w:t>
      </w:r>
      <w:r w:rsidRPr="00456E4E">
        <w:rPr>
          <w:rFonts w:ascii="Arial" w:eastAsia="Arial MT" w:hAnsi="Arial" w:cs="Arial"/>
          <w:bCs/>
          <w:iCs/>
          <w:sz w:val="24"/>
          <w:szCs w:val="24"/>
          <w:lang w:val="pt-PT" w:eastAsia="en-US"/>
        </w:rPr>
        <w:t xml:space="preserve"> Embora a função deva ser ocupada preferencialmente por servidores efetivos, havendo recusa em exercê-la, carência de servidores efetivos que preencham todos os requisitos ou, mediante outra justificativa fundamentada no interesse público, a autoridade administrativa poderá designar para a função servidor não efetivo, o qual </w:t>
      </w:r>
      <w:r w:rsidRPr="00456E4E">
        <w:rPr>
          <w:rFonts w:ascii="Arial" w:eastAsia="Arial MT" w:hAnsi="Arial" w:cs="Arial"/>
          <w:bCs/>
          <w:iCs/>
          <w:color w:val="000000"/>
          <w:sz w:val="24"/>
          <w:szCs w:val="24"/>
          <w:lang w:val="pt-PT" w:eastAsia="en-US"/>
        </w:rPr>
        <w:t>deverá</w:t>
      </w:r>
      <w:r w:rsidRPr="00456E4E">
        <w:rPr>
          <w:rFonts w:ascii="Arial" w:eastAsia="Arial MT" w:hAnsi="Arial" w:cs="Arial"/>
          <w:bCs/>
          <w:iCs/>
          <w:sz w:val="24"/>
          <w:szCs w:val="24"/>
          <w:lang w:val="pt-PT" w:eastAsia="en-US"/>
        </w:rPr>
        <w:t xml:space="preserve"> preencher os demais requisitos elencados nas alineas deste artigo. </w:t>
      </w:r>
    </w:p>
    <w:p w14:paraId="0A14B958" w14:textId="77777777" w:rsidR="00456E4E" w:rsidRPr="00456E4E" w:rsidRDefault="00456E4E" w:rsidP="00456E4E">
      <w:pPr>
        <w:widowControl w:val="0"/>
        <w:autoSpaceDE w:val="0"/>
        <w:autoSpaceDN w:val="0"/>
        <w:spacing w:after="240" w:line="276" w:lineRule="auto"/>
        <w:ind w:right="108"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 7º.</w:t>
      </w:r>
      <w:r w:rsidRPr="00456E4E">
        <w:rPr>
          <w:rFonts w:ascii="Arial" w:eastAsia="Arial MT" w:hAnsi="Arial" w:cs="Arial"/>
          <w:sz w:val="24"/>
          <w:szCs w:val="24"/>
          <w:lang w:val="pt-PT" w:eastAsia="en-US"/>
        </w:rPr>
        <w:tab/>
        <w:t>É possível a designação de mais de um agente de contratação,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devendo para cada titular ser designado um suplente, que atuará em substituição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aquele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em</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caso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impossibilidade de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atuação.</w:t>
      </w:r>
      <w:r w:rsidRPr="00456E4E">
        <w:rPr>
          <w:rFonts w:ascii="Arial" w:eastAsia="Arial MT" w:hAnsi="Arial" w:cs="Arial"/>
          <w:sz w:val="24"/>
          <w:szCs w:val="24"/>
          <w:lang w:val="pt-PT" w:eastAsia="en-US"/>
        </w:rPr>
        <w:tab/>
      </w:r>
    </w:p>
    <w:p w14:paraId="58170E7A" w14:textId="77777777" w:rsidR="00456E4E" w:rsidRPr="00456E4E" w:rsidRDefault="00456E4E" w:rsidP="00456E4E">
      <w:pPr>
        <w:widowControl w:val="0"/>
        <w:autoSpaceDE w:val="0"/>
        <w:autoSpaceDN w:val="0"/>
        <w:spacing w:after="240" w:line="276" w:lineRule="auto"/>
        <w:ind w:right="107"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 8º.</w:t>
      </w:r>
      <w:r w:rsidRPr="00456E4E">
        <w:rPr>
          <w:rFonts w:ascii="Arial" w:eastAsia="Arial MT" w:hAnsi="Arial" w:cs="Arial"/>
          <w:b/>
          <w:bCs/>
          <w:sz w:val="24"/>
          <w:szCs w:val="24"/>
          <w:lang w:val="pt-PT" w:eastAsia="en-US"/>
        </w:rPr>
        <w:tab/>
      </w:r>
      <w:r w:rsidRPr="00456E4E">
        <w:rPr>
          <w:rFonts w:ascii="Arial" w:eastAsia="Arial MT" w:hAnsi="Arial" w:cs="Arial"/>
          <w:sz w:val="24"/>
          <w:szCs w:val="24"/>
          <w:lang w:val="pt-PT" w:eastAsia="en-US"/>
        </w:rPr>
        <w:t xml:space="preserve">O agente de contratação atuará nas contratações de </w:t>
      </w:r>
      <w:r w:rsidRPr="00456E4E">
        <w:rPr>
          <w:rFonts w:ascii="Arial" w:eastAsia="Arial MT" w:hAnsi="Arial" w:cs="Arial"/>
          <w:sz w:val="24"/>
          <w:szCs w:val="24"/>
          <w:lang w:val="pt-PT" w:eastAsia="en-US"/>
        </w:rPr>
        <w:lastRenderedPageBreak/>
        <w:t>objetos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comuns</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nas</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alienações de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bens.</w:t>
      </w:r>
    </w:p>
    <w:p w14:paraId="0793504A" w14:textId="77777777" w:rsidR="00456E4E" w:rsidRPr="00456E4E" w:rsidRDefault="00456E4E" w:rsidP="00456E4E">
      <w:pPr>
        <w:widowControl w:val="0"/>
        <w:autoSpaceDE w:val="0"/>
        <w:autoSpaceDN w:val="0"/>
        <w:spacing w:after="240" w:line="276" w:lineRule="auto"/>
        <w:ind w:right="112" w:firstLine="1418"/>
        <w:jc w:val="both"/>
        <w:rPr>
          <w:rFonts w:ascii="Arial" w:eastAsia="Arial MT" w:hAnsi="Arial" w:cs="Arial"/>
          <w:spacing w:val="1"/>
          <w:sz w:val="24"/>
          <w:szCs w:val="24"/>
          <w:lang w:val="pt-PT" w:eastAsia="en-US"/>
        </w:rPr>
      </w:pPr>
      <w:r w:rsidRPr="00456E4E">
        <w:rPr>
          <w:rFonts w:ascii="Arial" w:eastAsia="Arial MT" w:hAnsi="Arial" w:cs="Arial"/>
          <w:b/>
          <w:bCs/>
          <w:sz w:val="24"/>
          <w:szCs w:val="24"/>
          <w:lang w:val="pt-PT" w:eastAsia="en-US"/>
        </w:rPr>
        <w:t>Art.</w:t>
      </w:r>
      <w:r w:rsidRPr="00456E4E">
        <w:rPr>
          <w:rFonts w:ascii="Arial" w:eastAsia="Arial MT" w:hAnsi="Arial" w:cs="Arial"/>
          <w:b/>
          <w:bCs/>
          <w:spacing w:val="2"/>
          <w:sz w:val="24"/>
          <w:szCs w:val="24"/>
          <w:lang w:val="pt-PT" w:eastAsia="en-US"/>
        </w:rPr>
        <w:t xml:space="preserve"> </w:t>
      </w:r>
      <w:r w:rsidRPr="00456E4E">
        <w:rPr>
          <w:rFonts w:ascii="Arial" w:eastAsia="Arial MT" w:hAnsi="Arial" w:cs="Arial"/>
          <w:b/>
          <w:bCs/>
          <w:sz w:val="24"/>
          <w:szCs w:val="24"/>
          <w:lang w:val="pt-PT" w:eastAsia="en-US"/>
        </w:rPr>
        <w:t>9º.</w:t>
      </w:r>
      <w:r w:rsidRPr="00456E4E">
        <w:rPr>
          <w:rFonts w:ascii="Arial" w:eastAsia="Arial MT" w:hAnsi="Arial" w:cs="Arial"/>
          <w:sz w:val="24"/>
          <w:szCs w:val="24"/>
          <w:lang w:val="pt-PT" w:eastAsia="en-US"/>
        </w:rPr>
        <w:tab/>
        <w:t>O agente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contratação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será</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auxiliado</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por equipe</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apoio.</w:t>
      </w:r>
      <w:r w:rsidRPr="00456E4E">
        <w:rPr>
          <w:rFonts w:ascii="Arial" w:eastAsia="Arial MT" w:hAnsi="Arial" w:cs="Arial"/>
          <w:spacing w:val="1"/>
          <w:sz w:val="24"/>
          <w:szCs w:val="24"/>
          <w:lang w:val="pt-PT" w:eastAsia="en-US"/>
        </w:rPr>
        <w:t xml:space="preserve"> </w:t>
      </w:r>
    </w:p>
    <w:p w14:paraId="397BE4ED" w14:textId="77777777" w:rsidR="00456E4E" w:rsidRPr="00456E4E" w:rsidRDefault="00456E4E" w:rsidP="00456E4E">
      <w:pPr>
        <w:widowControl w:val="0"/>
        <w:autoSpaceDE w:val="0"/>
        <w:autoSpaceDN w:val="0"/>
        <w:spacing w:after="240" w:line="276" w:lineRule="auto"/>
        <w:ind w:right="112"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w:t>
      </w:r>
      <w:r w:rsidRPr="00456E4E">
        <w:rPr>
          <w:rFonts w:ascii="Arial" w:eastAsia="Arial MT" w:hAnsi="Arial" w:cs="Arial"/>
          <w:b/>
          <w:bCs/>
          <w:spacing w:val="13"/>
          <w:sz w:val="24"/>
          <w:szCs w:val="24"/>
          <w:lang w:val="pt-PT" w:eastAsia="en-US"/>
        </w:rPr>
        <w:t xml:space="preserve"> </w:t>
      </w:r>
      <w:r w:rsidRPr="00456E4E">
        <w:rPr>
          <w:rFonts w:ascii="Arial" w:eastAsia="Arial MT" w:hAnsi="Arial" w:cs="Arial"/>
          <w:b/>
          <w:bCs/>
          <w:sz w:val="24"/>
          <w:szCs w:val="24"/>
          <w:lang w:val="pt-PT" w:eastAsia="en-US"/>
        </w:rPr>
        <w:t>10.</w:t>
      </w:r>
      <w:r w:rsidRPr="00456E4E">
        <w:rPr>
          <w:rFonts w:ascii="Arial" w:eastAsia="Arial MT" w:hAnsi="Arial" w:cs="Arial"/>
          <w:b/>
          <w:bCs/>
          <w:sz w:val="24"/>
          <w:szCs w:val="24"/>
          <w:lang w:val="pt-PT" w:eastAsia="en-US"/>
        </w:rPr>
        <w:tab/>
      </w:r>
      <w:r w:rsidRPr="00456E4E">
        <w:rPr>
          <w:rFonts w:ascii="Arial" w:eastAsia="Arial MT" w:hAnsi="Arial" w:cs="Arial"/>
          <w:sz w:val="24"/>
          <w:szCs w:val="24"/>
          <w:lang w:val="pt-PT" w:eastAsia="en-US"/>
        </w:rPr>
        <w:t>Os</w:t>
      </w:r>
      <w:r w:rsidRPr="00456E4E">
        <w:rPr>
          <w:rFonts w:ascii="Arial" w:eastAsia="Arial MT" w:hAnsi="Arial" w:cs="Arial"/>
          <w:spacing w:val="17"/>
          <w:sz w:val="24"/>
          <w:szCs w:val="24"/>
          <w:lang w:val="pt-PT" w:eastAsia="en-US"/>
        </w:rPr>
        <w:t xml:space="preserve"> </w:t>
      </w:r>
      <w:r w:rsidRPr="00456E4E">
        <w:rPr>
          <w:rFonts w:ascii="Arial" w:eastAsia="Arial MT" w:hAnsi="Arial" w:cs="Arial"/>
          <w:sz w:val="24"/>
          <w:szCs w:val="24"/>
          <w:lang w:val="pt-PT" w:eastAsia="en-US"/>
        </w:rPr>
        <w:t>servidores</w:t>
      </w:r>
      <w:r w:rsidRPr="00456E4E">
        <w:rPr>
          <w:rFonts w:ascii="Arial" w:eastAsia="Arial MT" w:hAnsi="Arial" w:cs="Arial"/>
          <w:spacing w:val="9"/>
          <w:sz w:val="24"/>
          <w:szCs w:val="24"/>
          <w:lang w:val="pt-PT" w:eastAsia="en-US"/>
        </w:rPr>
        <w:t xml:space="preserve"> </w:t>
      </w:r>
      <w:r w:rsidRPr="00456E4E">
        <w:rPr>
          <w:rFonts w:ascii="Arial" w:eastAsia="Arial MT" w:hAnsi="Arial" w:cs="Arial"/>
          <w:sz w:val="24"/>
          <w:szCs w:val="24"/>
          <w:lang w:val="pt-PT" w:eastAsia="en-US"/>
        </w:rPr>
        <w:t>designados</w:t>
      </w:r>
      <w:r w:rsidRPr="00456E4E">
        <w:rPr>
          <w:rFonts w:ascii="Arial" w:eastAsia="Arial MT" w:hAnsi="Arial" w:cs="Arial"/>
          <w:spacing w:val="11"/>
          <w:sz w:val="24"/>
          <w:szCs w:val="24"/>
          <w:lang w:val="pt-PT" w:eastAsia="en-US"/>
        </w:rPr>
        <w:t xml:space="preserve"> </w:t>
      </w:r>
      <w:r w:rsidRPr="00456E4E">
        <w:rPr>
          <w:rFonts w:ascii="Arial" w:eastAsia="Arial MT" w:hAnsi="Arial" w:cs="Arial"/>
          <w:sz w:val="24"/>
          <w:szCs w:val="24"/>
          <w:lang w:val="pt-PT" w:eastAsia="en-US"/>
        </w:rPr>
        <w:t>para</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atuar</w:t>
      </w:r>
      <w:r w:rsidRPr="00456E4E">
        <w:rPr>
          <w:rFonts w:ascii="Arial" w:eastAsia="Arial MT" w:hAnsi="Arial" w:cs="Arial"/>
          <w:spacing w:val="10"/>
          <w:sz w:val="24"/>
          <w:szCs w:val="24"/>
          <w:lang w:val="pt-PT" w:eastAsia="en-US"/>
        </w:rPr>
        <w:t xml:space="preserve"> </w:t>
      </w:r>
      <w:r w:rsidRPr="00456E4E">
        <w:rPr>
          <w:rFonts w:ascii="Arial" w:eastAsia="Arial MT" w:hAnsi="Arial" w:cs="Arial"/>
          <w:sz w:val="24"/>
          <w:szCs w:val="24"/>
          <w:lang w:val="pt-PT" w:eastAsia="en-US"/>
        </w:rPr>
        <w:t>na</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equipe</w:t>
      </w:r>
      <w:r w:rsidRPr="00456E4E">
        <w:rPr>
          <w:rFonts w:ascii="Arial" w:eastAsia="Arial MT" w:hAnsi="Arial" w:cs="Arial"/>
          <w:spacing w:val="11"/>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apoio</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serão, preferencialmente, efetivos ou empregados públicos dos quadros permanentes da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Administração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Pública,</w:t>
      </w:r>
      <w:r w:rsidRPr="00456E4E">
        <w:rPr>
          <w:rFonts w:ascii="Arial" w:eastAsia="Arial MT" w:hAnsi="Arial" w:cs="Arial"/>
          <w:spacing w:val="-8"/>
          <w:sz w:val="24"/>
          <w:szCs w:val="24"/>
          <w:lang w:val="pt-PT" w:eastAsia="en-US"/>
        </w:rPr>
        <w:t xml:space="preserve"> </w:t>
      </w:r>
      <w:r w:rsidRPr="00456E4E">
        <w:rPr>
          <w:rFonts w:ascii="Arial" w:eastAsia="Arial MT" w:hAnsi="Arial" w:cs="Arial"/>
          <w:sz w:val="24"/>
          <w:szCs w:val="24"/>
          <w:lang w:val="pt-PT" w:eastAsia="en-US"/>
        </w:rPr>
        <w:t>bem</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como</w:t>
      </w:r>
      <w:r w:rsidRPr="00456E4E">
        <w:rPr>
          <w:rFonts w:ascii="Arial" w:eastAsia="Arial MT" w:hAnsi="Arial" w:cs="Arial"/>
          <w:spacing w:val="-8"/>
          <w:sz w:val="24"/>
          <w:szCs w:val="24"/>
          <w:lang w:val="pt-PT" w:eastAsia="en-US"/>
        </w:rPr>
        <w:t xml:space="preserve"> </w:t>
      </w:r>
      <w:r w:rsidRPr="00456E4E">
        <w:rPr>
          <w:rFonts w:ascii="Arial" w:eastAsia="Arial MT" w:hAnsi="Arial" w:cs="Arial"/>
          <w:sz w:val="24"/>
          <w:szCs w:val="24"/>
          <w:lang w:val="pt-PT" w:eastAsia="en-US"/>
        </w:rPr>
        <w:t>deverão</w:t>
      </w:r>
      <w:r w:rsidRPr="00456E4E">
        <w:rPr>
          <w:rFonts w:ascii="Arial" w:eastAsia="Arial MT" w:hAnsi="Arial" w:cs="Arial"/>
          <w:spacing w:val="-6"/>
          <w:sz w:val="24"/>
          <w:szCs w:val="24"/>
          <w:lang w:val="pt-PT" w:eastAsia="en-US"/>
        </w:rPr>
        <w:t xml:space="preserve"> </w:t>
      </w:r>
      <w:r w:rsidRPr="00456E4E">
        <w:rPr>
          <w:rFonts w:ascii="Arial" w:eastAsia="Arial MT" w:hAnsi="Arial" w:cs="Arial"/>
          <w:sz w:val="24"/>
          <w:szCs w:val="24"/>
          <w:lang w:val="pt-PT" w:eastAsia="en-US"/>
        </w:rPr>
        <w:t>preencher</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aos</w:t>
      </w:r>
      <w:r w:rsidRPr="00456E4E">
        <w:rPr>
          <w:rFonts w:ascii="Arial" w:eastAsia="Arial MT" w:hAnsi="Arial" w:cs="Arial"/>
          <w:spacing w:val="-6"/>
          <w:sz w:val="24"/>
          <w:szCs w:val="24"/>
          <w:lang w:val="pt-PT" w:eastAsia="en-US"/>
        </w:rPr>
        <w:t xml:space="preserve"> </w:t>
      </w:r>
      <w:r w:rsidRPr="00456E4E">
        <w:rPr>
          <w:rFonts w:ascii="Arial" w:eastAsia="Arial MT" w:hAnsi="Arial" w:cs="Arial"/>
          <w:sz w:val="24"/>
          <w:szCs w:val="24"/>
          <w:lang w:val="pt-PT" w:eastAsia="en-US"/>
        </w:rPr>
        <w:t>requisitos</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das</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alíneas</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“b”</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 xml:space="preserve">a </w:t>
      </w:r>
      <w:r w:rsidRPr="00456E4E">
        <w:rPr>
          <w:rFonts w:ascii="Arial" w:eastAsia="Arial MT" w:hAnsi="Arial" w:cs="Arial"/>
          <w:spacing w:val="-65"/>
          <w:sz w:val="24"/>
          <w:szCs w:val="24"/>
          <w:lang w:val="pt-PT" w:eastAsia="en-US"/>
        </w:rPr>
        <w:t xml:space="preserve"> </w:t>
      </w:r>
      <w:r w:rsidRPr="00456E4E">
        <w:rPr>
          <w:rFonts w:ascii="Arial" w:eastAsia="Arial MT" w:hAnsi="Arial" w:cs="Arial"/>
          <w:sz w:val="24"/>
          <w:szCs w:val="24"/>
          <w:lang w:val="pt-PT" w:eastAsia="en-US"/>
        </w:rPr>
        <w:t>“e”,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art. 6º,</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desta Lei.</w:t>
      </w:r>
    </w:p>
    <w:p w14:paraId="610A1ADB" w14:textId="77777777" w:rsidR="00456E4E" w:rsidRPr="00456E4E" w:rsidRDefault="00456E4E" w:rsidP="00456E4E">
      <w:pPr>
        <w:widowControl w:val="0"/>
        <w:autoSpaceDE w:val="0"/>
        <w:autoSpaceDN w:val="0"/>
        <w:spacing w:after="240" w:line="276" w:lineRule="auto"/>
        <w:ind w:right="106"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w:t>
      </w:r>
      <w:r w:rsidRPr="00456E4E">
        <w:rPr>
          <w:rFonts w:ascii="Arial" w:eastAsia="Arial MT" w:hAnsi="Arial" w:cs="Arial"/>
          <w:b/>
          <w:bCs/>
          <w:spacing w:val="-13"/>
          <w:sz w:val="24"/>
          <w:szCs w:val="24"/>
          <w:lang w:val="pt-PT" w:eastAsia="en-US"/>
        </w:rPr>
        <w:t xml:space="preserve"> </w:t>
      </w:r>
      <w:r w:rsidRPr="00456E4E">
        <w:rPr>
          <w:rFonts w:ascii="Arial" w:eastAsia="Arial MT" w:hAnsi="Arial" w:cs="Arial"/>
          <w:b/>
          <w:bCs/>
          <w:sz w:val="24"/>
          <w:szCs w:val="24"/>
          <w:lang w:val="pt-PT" w:eastAsia="en-US"/>
        </w:rPr>
        <w:t>11.</w:t>
      </w:r>
      <w:r w:rsidRPr="00456E4E">
        <w:rPr>
          <w:rFonts w:ascii="Arial" w:eastAsia="Arial MT" w:hAnsi="Arial" w:cs="Arial"/>
          <w:spacing w:val="-14"/>
          <w:sz w:val="24"/>
          <w:szCs w:val="24"/>
          <w:lang w:val="pt-PT" w:eastAsia="en-US"/>
        </w:rPr>
        <w:tab/>
      </w:r>
      <w:r w:rsidRPr="00456E4E">
        <w:rPr>
          <w:rFonts w:ascii="Arial" w:eastAsia="Arial MT" w:hAnsi="Arial" w:cs="Arial"/>
          <w:sz w:val="24"/>
          <w:szCs w:val="24"/>
          <w:lang w:val="pt-PT" w:eastAsia="en-US"/>
        </w:rPr>
        <w:t>A</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competência</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decisória</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sobre</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os</w:t>
      </w:r>
      <w:r w:rsidRPr="00456E4E">
        <w:rPr>
          <w:rFonts w:ascii="Arial" w:eastAsia="Arial MT" w:hAnsi="Arial" w:cs="Arial"/>
          <w:spacing w:val="-10"/>
          <w:sz w:val="24"/>
          <w:szCs w:val="24"/>
          <w:lang w:val="pt-PT" w:eastAsia="en-US"/>
        </w:rPr>
        <w:t xml:space="preserve"> </w:t>
      </w:r>
      <w:r w:rsidRPr="00456E4E">
        <w:rPr>
          <w:rFonts w:ascii="Arial" w:eastAsia="Arial MT" w:hAnsi="Arial" w:cs="Arial"/>
          <w:sz w:val="24"/>
          <w:szCs w:val="24"/>
          <w:lang w:val="pt-PT" w:eastAsia="en-US"/>
        </w:rPr>
        <w:t>atos</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do</w:t>
      </w:r>
      <w:r w:rsidRPr="00456E4E">
        <w:rPr>
          <w:rFonts w:ascii="Arial" w:eastAsia="Arial MT" w:hAnsi="Arial" w:cs="Arial"/>
          <w:spacing w:val="-10"/>
          <w:sz w:val="24"/>
          <w:szCs w:val="24"/>
          <w:lang w:val="pt-PT" w:eastAsia="en-US"/>
        </w:rPr>
        <w:t xml:space="preserve"> </w:t>
      </w:r>
      <w:r w:rsidRPr="00456E4E">
        <w:rPr>
          <w:rFonts w:ascii="Arial" w:eastAsia="Arial MT" w:hAnsi="Arial" w:cs="Arial"/>
          <w:sz w:val="24"/>
          <w:szCs w:val="24"/>
          <w:lang w:val="pt-PT" w:eastAsia="en-US"/>
        </w:rPr>
        <w:t>certame,</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com</w:t>
      </w:r>
      <w:r w:rsidRPr="00456E4E">
        <w:rPr>
          <w:rFonts w:ascii="Arial" w:eastAsia="Arial MT" w:hAnsi="Arial" w:cs="Arial"/>
          <w:spacing w:val="-10"/>
          <w:sz w:val="24"/>
          <w:szCs w:val="24"/>
          <w:lang w:val="pt-PT" w:eastAsia="en-US"/>
        </w:rPr>
        <w:t xml:space="preserve"> </w:t>
      </w:r>
      <w:r w:rsidRPr="00456E4E">
        <w:rPr>
          <w:rFonts w:ascii="Arial" w:eastAsia="Arial MT" w:hAnsi="Arial" w:cs="Arial"/>
          <w:sz w:val="24"/>
          <w:szCs w:val="24"/>
          <w:lang w:val="pt-PT" w:eastAsia="en-US"/>
        </w:rPr>
        <w:t>exceção</w:t>
      </w:r>
      <w:r w:rsidRPr="00456E4E">
        <w:rPr>
          <w:rFonts w:ascii="Arial" w:eastAsia="Arial MT" w:hAnsi="Arial" w:cs="Arial"/>
          <w:spacing w:val="-65"/>
          <w:sz w:val="24"/>
          <w:szCs w:val="24"/>
          <w:lang w:val="pt-PT" w:eastAsia="en-US"/>
        </w:rPr>
        <w:t xml:space="preserve"> </w:t>
      </w:r>
      <w:r w:rsidRPr="00456E4E">
        <w:rPr>
          <w:rFonts w:ascii="Arial" w:eastAsia="Arial MT" w:hAnsi="Arial" w:cs="Arial"/>
          <w:sz w:val="24"/>
          <w:szCs w:val="24"/>
          <w:lang w:val="pt-PT" w:eastAsia="en-US"/>
        </w:rPr>
        <w:t>do julgamento de recurso e homologação da licitação, é concentrada no agente de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contratação. A ele caberá, de modo individual, formar e manifestar a vontade da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Administração. Consequentemente, em regra, este responderá isoladamente pelas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decisões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adotadas,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salvo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quando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comprovadamente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for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induzido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erro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pela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respectiva</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equipe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apoio.</w:t>
      </w:r>
    </w:p>
    <w:p w14:paraId="5BB53DB1" w14:textId="77777777" w:rsidR="00456E4E" w:rsidRPr="00456E4E" w:rsidRDefault="00456E4E" w:rsidP="00456E4E">
      <w:pPr>
        <w:widowControl w:val="0"/>
        <w:autoSpaceDE w:val="0"/>
        <w:autoSpaceDN w:val="0"/>
        <w:spacing w:after="240" w:line="276" w:lineRule="auto"/>
        <w:ind w:right="107" w:firstLine="1418"/>
        <w:jc w:val="both"/>
        <w:rPr>
          <w:rFonts w:ascii="Arial" w:eastAsia="Arial MT" w:hAnsi="Arial" w:cs="Arial"/>
          <w:sz w:val="24"/>
          <w:szCs w:val="24"/>
          <w:lang w:val="pt-PT" w:eastAsia="en-US"/>
        </w:rPr>
      </w:pPr>
      <w:r w:rsidRPr="00456E4E">
        <w:rPr>
          <w:rFonts w:ascii="Arial" w:eastAsia="Arial MT" w:hAnsi="Arial" w:cs="Arial"/>
          <w:b/>
          <w:bCs/>
          <w:i/>
          <w:iCs/>
          <w:sz w:val="24"/>
          <w:szCs w:val="24"/>
          <w:lang w:val="pt-PT" w:eastAsia="en-US"/>
        </w:rPr>
        <w:t>Parágrafo único.</w:t>
      </w:r>
      <w:r w:rsidRPr="00456E4E">
        <w:rPr>
          <w:rFonts w:ascii="Arial" w:eastAsia="Arial MT" w:hAnsi="Arial" w:cs="Arial"/>
          <w:sz w:val="24"/>
          <w:szCs w:val="24"/>
          <w:lang w:val="pt-PT" w:eastAsia="en-US"/>
        </w:rPr>
        <w:t xml:space="preserve"> Cabe ao agente de contratação fiscalizar a atuação da</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equipe de apoio e, sempre que possível, identificar falhas e irregularidades, uma vez</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que</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não</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haverá</w:t>
      </w:r>
      <w:r w:rsidRPr="00456E4E">
        <w:rPr>
          <w:rFonts w:ascii="Arial" w:eastAsia="Arial MT" w:hAnsi="Arial" w:cs="Arial"/>
          <w:spacing w:val="-15"/>
          <w:sz w:val="24"/>
          <w:szCs w:val="24"/>
          <w:lang w:val="pt-PT" w:eastAsia="en-US"/>
        </w:rPr>
        <w:t xml:space="preserve"> </w:t>
      </w:r>
      <w:r w:rsidRPr="00456E4E">
        <w:rPr>
          <w:rFonts w:ascii="Arial" w:eastAsia="Arial MT" w:hAnsi="Arial" w:cs="Arial"/>
          <w:sz w:val="24"/>
          <w:szCs w:val="24"/>
          <w:lang w:val="pt-PT" w:eastAsia="en-US"/>
        </w:rPr>
        <w:t>isenção</w:t>
      </w:r>
      <w:r w:rsidRPr="00456E4E">
        <w:rPr>
          <w:rFonts w:ascii="Arial" w:eastAsia="Arial MT" w:hAnsi="Arial" w:cs="Arial"/>
          <w:spacing w:val="-11"/>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responsabilidade</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ao</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agente</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contratação</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quando</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a</w:t>
      </w:r>
      <w:r w:rsidRPr="00456E4E">
        <w:rPr>
          <w:rFonts w:ascii="Arial" w:eastAsia="Arial MT" w:hAnsi="Arial" w:cs="Arial"/>
          <w:spacing w:val="-15"/>
          <w:sz w:val="24"/>
          <w:szCs w:val="24"/>
          <w:lang w:val="pt-PT" w:eastAsia="en-US"/>
        </w:rPr>
        <w:t xml:space="preserve"> </w:t>
      </w:r>
      <w:r w:rsidRPr="00456E4E">
        <w:rPr>
          <w:rFonts w:ascii="Arial" w:eastAsia="Arial MT" w:hAnsi="Arial" w:cs="Arial"/>
          <w:sz w:val="24"/>
          <w:szCs w:val="24"/>
          <w:lang w:val="pt-PT" w:eastAsia="en-US"/>
        </w:rPr>
        <w:t xml:space="preserve">falha </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e/ou</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irregularidade na atuação da equipe de apoio</w:t>
      </w:r>
      <w:r w:rsidRPr="00456E4E">
        <w:rPr>
          <w:rFonts w:ascii="Arial" w:eastAsia="Arial MT" w:hAnsi="Arial" w:cs="Arial"/>
          <w:spacing w:val="-4"/>
          <w:sz w:val="24"/>
          <w:szCs w:val="24"/>
          <w:lang w:val="pt-PT" w:eastAsia="en-US"/>
        </w:rPr>
        <w:t xml:space="preserve"> </w:t>
      </w:r>
      <w:r w:rsidRPr="00456E4E">
        <w:rPr>
          <w:rFonts w:ascii="Arial" w:eastAsia="Arial MT" w:hAnsi="Arial" w:cs="Arial"/>
          <w:sz w:val="24"/>
          <w:szCs w:val="24"/>
          <w:lang w:val="pt-PT" w:eastAsia="en-US"/>
        </w:rPr>
        <w:t>for identificável.</w:t>
      </w:r>
    </w:p>
    <w:p w14:paraId="530C8BFC" w14:textId="77777777" w:rsidR="00456E4E" w:rsidRPr="00456E4E" w:rsidRDefault="00456E4E" w:rsidP="00456E4E">
      <w:pPr>
        <w:widowControl w:val="0"/>
        <w:autoSpaceDE w:val="0"/>
        <w:autoSpaceDN w:val="0"/>
        <w:spacing w:after="240" w:line="276" w:lineRule="auto"/>
        <w:ind w:right="108"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w:t>
      </w:r>
      <w:r w:rsidRPr="00456E4E">
        <w:rPr>
          <w:rFonts w:ascii="Arial" w:eastAsia="Arial MT" w:hAnsi="Arial" w:cs="Arial"/>
          <w:b/>
          <w:bCs/>
          <w:spacing w:val="-3"/>
          <w:sz w:val="24"/>
          <w:szCs w:val="24"/>
          <w:lang w:val="pt-PT" w:eastAsia="en-US"/>
        </w:rPr>
        <w:t xml:space="preserve"> </w:t>
      </w:r>
      <w:r w:rsidRPr="00456E4E">
        <w:rPr>
          <w:rFonts w:ascii="Arial" w:eastAsia="Arial MT" w:hAnsi="Arial" w:cs="Arial"/>
          <w:b/>
          <w:bCs/>
          <w:sz w:val="24"/>
          <w:szCs w:val="24"/>
          <w:lang w:val="pt-PT" w:eastAsia="en-US"/>
        </w:rPr>
        <w:t>12.</w:t>
      </w:r>
      <w:r w:rsidRPr="00456E4E">
        <w:rPr>
          <w:rFonts w:ascii="Arial" w:eastAsia="Arial MT" w:hAnsi="Arial" w:cs="Arial"/>
          <w:spacing w:val="-6"/>
          <w:sz w:val="24"/>
          <w:szCs w:val="24"/>
          <w:lang w:val="pt-PT" w:eastAsia="en-US"/>
        </w:rPr>
        <w:t xml:space="preserve"> </w:t>
      </w:r>
      <w:r w:rsidRPr="00456E4E">
        <w:rPr>
          <w:rFonts w:ascii="Arial" w:eastAsia="Arial MT" w:hAnsi="Arial" w:cs="Arial"/>
          <w:spacing w:val="-6"/>
          <w:sz w:val="24"/>
          <w:szCs w:val="24"/>
          <w:lang w:val="pt-PT" w:eastAsia="en-US"/>
        </w:rPr>
        <w:tab/>
      </w:r>
      <w:r w:rsidRPr="00456E4E">
        <w:rPr>
          <w:rFonts w:ascii="Arial" w:eastAsia="Arial MT" w:hAnsi="Arial" w:cs="Arial"/>
          <w:sz w:val="24"/>
          <w:szCs w:val="24"/>
          <w:lang w:val="pt-PT" w:eastAsia="en-US"/>
        </w:rPr>
        <w:t>Quando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adotada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modalidade</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pregão,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o</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agente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contratação</w:t>
      </w:r>
      <w:r w:rsidRPr="00456E4E">
        <w:rPr>
          <w:rFonts w:ascii="Arial" w:eastAsia="Arial MT" w:hAnsi="Arial" w:cs="Arial"/>
          <w:spacing w:val="-65"/>
          <w:sz w:val="24"/>
          <w:szCs w:val="24"/>
          <w:lang w:val="pt-PT" w:eastAsia="en-US"/>
        </w:rPr>
        <w:t xml:space="preserve"> </w:t>
      </w:r>
      <w:r w:rsidRPr="00456E4E">
        <w:rPr>
          <w:rFonts w:ascii="Arial" w:eastAsia="Arial MT" w:hAnsi="Arial" w:cs="Arial"/>
          <w:sz w:val="24"/>
          <w:szCs w:val="24"/>
          <w:lang w:val="pt-PT" w:eastAsia="en-US"/>
        </w:rPr>
        <w:t>será nomeado pregoeiro, o qual será designado em observância a todas as regras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aplicáveis</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ao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agente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contratação,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sendo também auxiliado</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por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equipe</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de apoio.</w:t>
      </w:r>
    </w:p>
    <w:p w14:paraId="236336D6" w14:textId="77777777" w:rsidR="00456E4E" w:rsidRPr="00456E4E" w:rsidRDefault="00456E4E" w:rsidP="00456E4E">
      <w:pPr>
        <w:widowControl w:val="0"/>
        <w:autoSpaceDE w:val="0"/>
        <w:autoSpaceDN w:val="0"/>
        <w:spacing w:after="240" w:line="276" w:lineRule="auto"/>
        <w:ind w:right="106" w:firstLine="1418"/>
        <w:jc w:val="both"/>
        <w:rPr>
          <w:rFonts w:ascii="Arial" w:eastAsia="Arial MT" w:hAnsi="Arial" w:cs="Arial"/>
          <w:sz w:val="24"/>
          <w:szCs w:val="24"/>
          <w:lang w:val="pt-PT" w:eastAsia="en-US"/>
        </w:rPr>
      </w:pPr>
      <w:r w:rsidRPr="00456E4E">
        <w:rPr>
          <w:rFonts w:ascii="Arial" w:eastAsia="Arial MT" w:hAnsi="Arial" w:cs="Arial"/>
          <w:b/>
          <w:bCs/>
          <w:spacing w:val="-1"/>
          <w:sz w:val="24"/>
          <w:szCs w:val="24"/>
          <w:lang w:val="pt-PT" w:eastAsia="en-US"/>
        </w:rPr>
        <w:t>Art.</w:t>
      </w:r>
      <w:r w:rsidRPr="00456E4E">
        <w:rPr>
          <w:rFonts w:ascii="Arial" w:eastAsia="Arial MT" w:hAnsi="Arial" w:cs="Arial"/>
          <w:b/>
          <w:bCs/>
          <w:spacing w:val="-14"/>
          <w:sz w:val="24"/>
          <w:szCs w:val="24"/>
          <w:lang w:val="pt-PT" w:eastAsia="en-US"/>
        </w:rPr>
        <w:t xml:space="preserve"> </w:t>
      </w:r>
      <w:r w:rsidRPr="00456E4E">
        <w:rPr>
          <w:rFonts w:ascii="Arial" w:eastAsia="Arial MT" w:hAnsi="Arial" w:cs="Arial"/>
          <w:b/>
          <w:bCs/>
          <w:spacing w:val="-1"/>
          <w:sz w:val="24"/>
          <w:szCs w:val="24"/>
          <w:lang w:val="pt-PT" w:eastAsia="en-US"/>
        </w:rPr>
        <w:t>13.</w:t>
      </w:r>
      <w:r w:rsidRPr="00456E4E">
        <w:rPr>
          <w:rFonts w:ascii="Arial" w:eastAsia="Arial MT" w:hAnsi="Arial" w:cs="Arial"/>
          <w:spacing w:val="-17"/>
          <w:sz w:val="24"/>
          <w:szCs w:val="24"/>
          <w:lang w:val="pt-PT" w:eastAsia="en-US"/>
        </w:rPr>
        <w:t xml:space="preserve"> </w:t>
      </w:r>
      <w:r w:rsidRPr="00456E4E">
        <w:rPr>
          <w:rFonts w:ascii="Arial" w:eastAsia="Arial MT" w:hAnsi="Arial" w:cs="Arial"/>
          <w:spacing w:val="-17"/>
          <w:sz w:val="24"/>
          <w:szCs w:val="24"/>
          <w:lang w:val="pt-PT" w:eastAsia="en-US"/>
        </w:rPr>
        <w:tab/>
      </w:r>
      <w:r w:rsidRPr="00456E4E">
        <w:rPr>
          <w:rFonts w:ascii="Arial" w:eastAsia="Arial MT" w:hAnsi="Arial" w:cs="Arial"/>
          <w:sz w:val="24"/>
          <w:szCs w:val="24"/>
          <w:lang w:val="pt-PT" w:eastAsia="en-US"/>
        </w:rPr>
        <w:t>Quando</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a</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licitação</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envolver</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bens</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ou</w:t>
      </w:r>
      <w:r w:rsidRPr="00456E4E">
        <w:rPr>
          <w:rFonts w:ascii="Arial" w:eastAsia="Arial MT" w:hAnsi="Arial" w:cs="Arial"/>
          <w:spacing w:val="-11"/>
          <w:sz w:val="24"/>
          <w:szCs w:val="24"/>
          <w:lang w:val="pt-PT" w:eastAsia="en-US"/>
        </w:rPr>
        <w:t xml:space="preserve"> </w:t>
      </w:r>
      <w:r w:rsidRPr="00456E4E">
        <w:rPr>
          <w:rFonts w:ascii="Arial" w:eastAsia="Arial MT" w:hAnsi="Arial" w:cs="Arial"/>
          <w:sz w:val="24"/>
          <w:szCs w:val="24"/>
          <w:lang w:val="pt-PT" w:eastAsia="en-US"/>
        </w:rPr>
        <w:t>serviços</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especiais,</w:t>
      </w:r>
      <w:r w:rsidRPr="00456E4E">
        <w:rPr>
          <w:rFonts w:ascii="Arial" w:eastAsia="Arial MT" w:hAnsi="Arial" w:cs="Arial"/>
          <w:spacing w:val="-17"/>
          <w:sz w:val="24"/>
          <w:szCs w:val="24"/>
          <w:lang w:val="pt-PT" w:eastAsia="en-US"/>
        </w:rPr>
        <w:t xml:space="preserve"> </w:t>
      </w:r>
      <w:r w:rsidRPr="00456E4E">
        <w:rPr>
          <w:rFonts w:ascii="Arial" w:eastAsia="Arial MT" w:hAnsi="Arial" w:cs="Arial"/>
          <w:sz w:val="24"/>
          <w:szCs w:val="24"/>
          <w:lang w:val="pt-PT" w:eastAsia="en-US"/>
        </w:rPr>
        <w:t>o</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 xml:space="preserve">agente </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de contratação poderá ser substituído por comissão de contratação, a qual será</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formada por, no mínimo, 3 (três) membros, que terão competência conjunta para 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processamento do certame, sendo solidária a responsabilidade pelos atos praticados</w:t>
      </w:r>
      <w:r w:rsidRPr="00456E4E">
        <w:rPr>
          <w:rFonts w:ascii="Arial" w:eastAsia="Arial MT" w:hAnsi="Arial" w:cs="Arial"/>
          <w:spacing w:val="-64"/>
          <w:sz w:val="24"/>
          <w:szCs w:val="24"/>
          <w:lang w:val="pt-PT" w:eastAsia="en-US"/>
        </w:rPr>
        <w:t xml:space="preserve"> </w:t>
      </w:r>
      <w:r w:rsidRPr="00456E4E">
        <w:rPr>
          <w:rFonts w:ascii="Arial" w:eastAsia="Arial MT" w:hAnsi="Arial" w:cs="Arial"/>
          <w:spacing w:val="-1"/>
          <w:sz w:val="24"/>
          <w:szCs w:val="24"/>
          <w:lang w:val="pt-PT" w:eastAsia="en-US"/>
        </w:rPr>
        <w:t>pela</w:t>
      </w:r>
      <w:r w:rsidRPr="00456E4E">
        <w:rPr>
          <w:rFonts w:ascii="Arial" w:eastAsia="Arial MT" w:hAnsi="Arial" w:cs="Arial"/>
          <w:spacing w:val="-14"/>
          <w:sz w:val="24"/>
          <w:szCs w:val="24"/>
          <w:lang w:val="pt-PT" w:eastAsia="en-US"/>
        </w:rPr>
        <w:t xml:space="preserve"> </w:t>
      </w:r>
      <w:r w:rsidRPr="00456E4E">
        <w:rPr>
          <w:rFonts w:ascii="Arial" w:eastAsia="Arial MT" w:hAnsi="Arial" w:cs="Arial"/>
          <w:spacing w:val="-1"/>
          <w:sz w:val="24"/>
          <w:szCs w:val="24"/>
          <w:lang w:val="pt-PT" w:eastAsia="en-US"/>
        </w:rPr>
        <w:t>comissão,</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salvo</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em</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relação</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ao</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membro</w:t>
      </w:r>
      <w:r w:rsidRPr="00456E4E">
        <w:rPr>
          <w:rFonts w:ascii="Arial" w:eastAsia="Arial MT" w:hAnsi="Arial" w:cs="Arial"/>
          <w:spacing w:val="-17"/>
          <w:sz w:val="24"/>
          <w:szCs w:val="24"/>
          <w:lang w:val="pt-PT" w:eastAsia="en-US"/>
        </w:rPr>
        <w:t xml:space="preserve"> </w:t>
      </w:r>
      <w:r w:rsidRPr="00456E4E">
        <w:rPr>
          <w:rFonts w:ascii="Arial" w:eastAsia="Arial MT" w:hAnsi="Arial" w:cs="Arial"/>
          <w:sz w:val="24"/>
          <w:szCs w:val="24"/>
          <w:lang w:val="pt-PT" w:eastAsia="en-US"/>
        </w:rPr>
        <w:t>que</w:t>
      </w:r>
      <w:r w:rsidRPr="00456E4E">
        <w:rPr>
          <w:rFonts w:ascii="Arial" w:eastAsia="Arial MT" w:hAnsi="Arial" w:cs="Arial"/>
          <w:spacing w:val="-11"/>
          <w:sz w:val="24"/>
          <w:szCs w:val="24"/>
          <w:lang w:val="pt-PT" w:eastAsia="en-US"/>
        </w:rPr>
        <w:t xml:space="preserve"> </w:t>
      </w:r>
      <w:r w:rsidRPr="00456E4E">
        <w:rPr>
          <w:rFonts w:ascii="Arial" w:eastAsia="Arial MT" w:hAnsi="Arial" w:cs="Arial"/>
          <w:sz w:val="24"/>
          <w:szCs w:val="24"/>
          <w:lang w:val="pt-PT" w:eastAsia="en-US"/>
        </w:rPr>
        <w:t>expressar</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posição</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individual</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 xml:space="preserve">diversa, </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devidamente fundamentada e registrada em ata da sessão em que tiver sido tomada</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 xml:space="preserve"> a decisão.</w:t>
      </w:r>
    </w:p>
    <w:p w14:paraId="303B85FC" w14:textId="77777777" w:rsidR="00456E4E" w:rsidRPr="00456E4E" w:rsidRDefault="00456E4E" w:rsidP="00456E4E">
      <w:pPr>
        <w:widowControl w:val="0"/>
        <w:autoSpaceDE w:val="0"/>
        <w:autoSpaceDN w:val="0"/>
        <w:spacing w:after="240" w:line="276" w:lineRule="auto"/>
        <w:ind w:right="109" w:firstLine="1418"/>
        <w:jc w:val="both"/>
        <w:rPr>
          <w:rFonts w:ascii="Arial" w:eastAsia="Arial MT" w:hAnsi="Arial" w:cs="Arial"/>
          <w:b/>
          <w:bCs/>
          <w:sz w:val="24"/>
          <w:szCs w:val="24"/>
          <w:lang w:val="pt-PT" w:eastAsia="en-US"/>
        </w:rPr>
      </w:pPr>
      <w:r w:rsidRPr="00456E4E">
        <w:rPr>
          <w:rFonts w:ascii="Arial" w:eastAsia="Arial MT" w:hAnsi="Arial" w:cs="Arial"/>
          <w:b/>
          <w:bCs/>
          <w:sz w:val="24"/>
          <w:szCs w:val="24"/>
          <w:lang w:val="pt-PT" w:eastAsia="en-US"/>
        </w:rPr>
        <w:t>Art. 14.</w:t>
      </w:r>
      <w:r w:rsidRPr="00456E4E">
        <w:rPr>
          <w:rFonts w:ascii="Arial" w:eastAsia="Arial MT" w:hAnsi="Arial" w:cs="Arial"/>
          <w:sz w:val="24"/>
          <w:szCs w:val="24"/>
          <w:lang w:val="pt-PT" w:eastAsia="en-US"/>
        </w:rPr>
        <w:t xml:space="preserve"> </w:t>
      </w:r>
      <w:r w:rsidRPr="00456E4E">
        <w:rPr>
          <w:rFonts w:ascii="Arial" w:eastAsia="Arial MT" w:hAnsi="Arial" w:cs="Arial"/>
          <w:sz w:val="24"/>
          <w:szCs w:val="24"/>
          <w:lang w:val="pt-PT" w:eastAsia="en-US"/>
        </w:rPr>
        <w:tab/>
        <w:t xml:space="preserve">Os membros da comissão de contratação serão designados em </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observância</w:t>
      </w:r>
      <w:r w:rsidRPr="00456E4E">
        <w:rPr>
          <w:rFonts w:ascii="Arial" w:eastAsia="Arial MT" w:hAnsi="Arial" w:cs="Arial"/>
          <w:spacing w:val="-7"/>
          <w:sz w:val="24"/>
          <w:szCs w:val="24"/>
          <w:lang w:val="pt-PT" w:eastAsia="en-US"/>
        </w:rPr>
        <w:t xml:space="preserve"> </w:t>
      </w:r>
      <w:r w:rsidRPr="00456E4E">
        <w:rPr>
          <w:rFonts w:ascii="Arial" w:eastAsia="Arial MT" w:hAnsi="Arial" w:cs="Arial"/>
          <w:sz w:val="24"/>
          <w:szCs w:val="24"/>
          <w:lang w:val="pt-PT" w:eastAsia="en-US"/>
        </w:rPr>
        <w:t>ao</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art.</w:t>
      </w:r>
      <w:r w:rsidRPr="00456E4E">
        <w:rPr>
          <w:rFonts w:ascii="Arial" w:eastAsia="Arial MT" w:hAnsi="Arial" w:cs="Arial"/>
          <w:spacing w:val="-7"/>
          <w:sz w:val="24"/>
          <w:szCs w:val="24"/>
          <w:lang w:val="pt-PT" w:eastAsia="en-US"/>
        </w:rPr>
        <w:t xml:space="preserve"> </w:t>
      </w:r>
      <w:r w:rsidRPr="00456E4E">
        <w:rPr>
          <w:rFonts w:ascii="Arial" w:eastAsia="Arial MT" w:hAnsi="Arial" w:cs="Arial"/>
          <w:sz w:val="24"/>
          <w:szCs w:val="24"/>
          <w:lang w:val="pt-PT" w:eastAsia="en-US"/>
        </w:rPr>
        <w:t>7º,</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da</w:t>
      </w:r>
      <w:r w:rsidRPr="00456E4E">
        <w:rPr>
          <w:rFonts w:ascii="Arial" w:eastAsia="Arial MT" w:hAnsi="Arial" w:cs="Arial"/>
          <w:spacing w:val="-6"/>
          <w:sz w:val="24"/>
          <w:szCs w:val="24"/>
          <w:lang w:val="pt-PT" w:eastAsia="en-US"/>
        </w:rPr>
        <w:t xml:space="preserve"> </w:t>
      </w:r>
      <w:r w:rsidRPr="00456E4E">
        <w:rPr>
          <w:rFonts w:ascii="Arial" w:eastAsia="Arial MT" w:hAnsi="Arial" w:cs="Arial"/>
          <w:sz w:val="24"/>
          <w:szCs w:val="24"/>
          <w:lang w:val="pt-PT" w:eastAsia="en-US"/>
        </w:rPr>
        <w:t>Lei</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Federal</w:t>
      </w:r>
      <w:r w:rsidRPr="00456E4E">
        <w:rPr>
          <w:rFonts w:ascii="Arial" w:eastAsia="Arial MT" w:hAnsi="Arial" w:cs="Arial"/>
          <w:spacing w:val="-8"/>
          <w:sz w:val="24"/>
          <w:szCs w:val="24"/>
          <w:lang w:val="pt-PT" w:eastAsia="en-US"/>
        </w:rPr>
        <w:t xml:space="preserve"> </w:t>
      </w:r>
      <w:r w:rsidRPr="00456E4E">
        <w:rPr>
          <w:rFonts w:ascii="Arial" w:eastAsia="Arial MT" w:hAnsi="Arial" w:cs="Arial"/>
          <w:sz w:val="24"/>
          <w:szCs w:val="24"/>
          <w:lang w:val="pt-PT" w:eastAsia="en-US"/>
        </w:rPr>
        <w:t>nº</w:t>
      </w:r>
      <w:r w:rsidRPr="00456E4E">
        <w:rPr>
          <w:rFonts w:ascii="Arial" w:eastAsia="Arial MT" w:hAnsi="Arial" w:cs="Arial"/>
          <w:spacing w:val="-6"/>
          <w:sz w:val="24"/>
          <w:szCs w:val="24"/>
          <w:lang w:val="pt-PT" w:eastAsia="en-US"/>
        </w:rPr>
        <w:t xml:space="preserve"> </w:t>
      </w:r>
      <w:r w:rsidRPr="00456E4E">
        <w:rPr>
          <w:rFonts w:ascii="Arial" w:eastAsia="Arial MT" w:hAnsi="Arial" w:cs="Arial"/>
          <w:sz w:val="24"/>
          <w:szCs w:val="24"/>
          <w:lang w:val="pt-PT" w:eastAsia="en-US"/>
        </w:rPr>
        <w:t>14.133/2021,</w:t>
      </w:r>
      <w:r w:rsidRPr="00456E4E">
        <w:rPr>
          <w:rFonts w:ascii="Arial" w:eastAsia="Arial MT" w:hAnsi="Arial" w:cs="Arial"/>
          <w:spacing w:val="-6"/>
          <w:sz w:val="24"/>
          <w:szCs w:val="24"/>
          <w:lang w:val="pt-PT" w:eastAsia="en-US"/>
        </w:rPr>
        <w:t xml:space="preserve"> </w:t>
      </w:r>
      <w:r w:rsidRPr="00456E4E">
        <w:rPr>
          <w:rFonts w:ascii="Arial" w:eastAsia="Arial MT" w:hAnsi="Arial" w:cs="Arial"/>
          <w:sz w:val="24"/>
          <w:szCs w:val="24"/>
          <w:lang w:val="pt-PT" w:eastAsia="en-US"/>
        </w:rPr>
        <w:t>assim</w:t>
      </w:r>
      <w:r w:rsidRPr="00456E4E">
        <w:rPr>
          <w:rFonts w:ascii="Arial" w:eastAsia="Arial MT" w:hAnsi="Arial" w:cs="Arial"/>
          <w:spacing w:val="-4"/>
          <w:sz w:val="24"/>
          <w:szCs w:val="24"/>
          <w:lang w:val="pt-PT" w:eastAsia="en-US"/>
        </w:rPr>
        <w:t xml:space="preserve"> </w:t>
      </w:r>
      <w:r w:rsidRPr="00456E4E">
        <w:rPr>
          <w:rFonts w:ascii="Arial" w:eastAsia="Arial MT" w:hAnsi="Arial" w:cs="Arial"/>
          <w:sz w:val="24"/>
          <w:szCs w:val="24"/>
          <w:lang w:val="pt-PT" w:eastAsia="en-US"/>
        </w:rPr>
        <w:t>como</w:t>
      </w:r>
      <w:r w:rsidRPr="00456E4E">
        <w:rPr>
          <w:rFonts w:ascii="Arial" w:eastAsia="Arial MT" w:hAnsi="Arial" w:cs="Arial"/>
          <w:spacing w:val="-9"/>
          <w:sz w:val="24"/>
          <w:szCs w:val="24"/>
          <w:lang w:val="pt-PT" w:eastAsia="en-US"/>
        </w:rPr>
        <w:t xml:space="preserve"> </w:t>
      </w:r>
      <w:r w:rsidRPr="00456E4E">
        <w:rPr>
          <w:rFonts w:ascii="Arial" w:eastAsia="Arial MT" w:hAnsi="Arial" w:cs="Arial"/>
          <w:sz w:val="24"/>
          <w:szCs w:val="24"/>
          <w:lang w:val="pt-PT" w:eastAsia="en-US"/>
        </w:rPr>
        <w:t>a</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equipe</w:t>
      </w:r>
      <w:r w:rsidRPr="00456E4E">
        <w:rPr>
          <w:rFonts w:ascii="Arial" w:eastAsia="Arial MT" w:hAnsi="Arial" w:cs="Arial"/>
          <w:spacing w:val="-7"/>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7"/>
          <w:sz w:val="24"/>
          <w:szCs w:val="24"/>
          <w:lang w:val="pt-PT" w:eastAsia="en-US"/>
        </w:rPr>
        <w:t xml:space="preserve"> </w:t>
      </w:r>
      <w:r w:rsidRPr="00456E4E">
        <w:rPr>
          <w:rFonts w:ascii="Arial" w:eastAsia="Arial MT" w:hAnsi="Arial" w:cs="Arial"/>
          <w:sz w:val="24"/>
          <w:szCs w:val="24"/>
          <w:lang w:val="pt-PT" w:eastAsia="en-US"/>
        </w:rPr>
        <w:t>apoio.</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Para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essa, também</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deverá</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ser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observado 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disposto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no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art. 10º, desta Lei.</w:t>
      </w:r>
    </w:p>
    <w:p w14:paraId="768FF101" w14:textId="77777777" w:rsidR="00456E4E" w:rsidRPr="00456E4E" w:rsidRDefault="00456E4E" w:rsidP="00456E4E">
      <w:pPr>
        <w:widowControl w:val="0"/>
        <w:autoSpaceDE w:val="0"/>
        <w:autoSpaceDN w:val="0"/>
        <w:spacing w:after="240" w:line="276" w:lineRule="auto"/>
        <w:ind w:right="107" w:firstLine="1418"/>
        <w:jc w:val="both"/>
        <w:rPr>
          <w:rFonts w:ascii="Arial" w:eastAsia="Arial MT" w:hAnsi="Arial" w:cs="Arial"/>
          <w:spacing w:val="-64"/>
          <w:sz w:val="24"/>
          <w:szCs w:val="24"/>
          <w:lang w:val="pt-PT" w:eastAsia="en-US"/>
        </w:rPr>
      </w:pPr>
      <w:r w:rsidRPr="00456E4E">
        <w:rPr>
          <w:rFonts w:ascii="Arial" w:eastAsia="Arial MT" w:hAnsi="Arial" w:cs="Arial"/>
          <w:b/>
          <w:bCs/>
          <w:sz w:val="24"/>
          <w:szCs w:val="24"/>
          <w:lang w:val="pt-PT" w:eastAsia="en-US"/>
        </w:rPr>
        <w:t>Art. 15.</w:t>
      </w:r>
      <w:r w:rsidRPr="00456E4E">
        <w:rPr>
          <w:rFonts w:ascii="Arial" w:eastAsia="Arial MT" w:hAnsi="Arial" w:cs="Arial"/>
          <w:sz w:val="24"/>
          <w:szCs w:val="24"/>
          <w:lang w:val="pt-PT" w:eastAsia="en-US"/>
        </w:rPr>
        <w:t xml:space="preserve"> </w:t>
      </w:r>
      <w:r w:rsidRPr="00456E4E">
        <w:rPr>
          <w:rFonts w:ascii="Arial" w:eastAsia="Arial MT" w:hAnsi="Arial" w:cs="Arial"/>
          <w:sz w:val="24"/>
          <w:szCs w:val="24"/>
          <w:lang w:val="pt-PT" w:eastAsia="en-US"/>
        </w:rPr>
        <w:tab/>
        <w:t>Nas licitações que envolvam bens e serviços especiais que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versem sobre objeto não rotineiramente contratado, a Administração poderá, a seu</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critério</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e</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por</w:t>
      </w:r>
      <w:r w:rsidRPr="00456E4E">
        <w:rPr>
          <w:rFonts w:ascii="Arial" w:eastAsia="Arial MT" w:hAnsi="Arial" w:cs="Arial"/>
          <w:spacing w:val="16"/>
          <w:sz w:val="24"/>
          <w:szCs w:val="24"/>
          <w:lang w:val="pt-PT" w:eastAsia="en-US"/>
        </w:rPr>
        <w:t xml:space="preserve"> </w:t>
      </w:r>
      <w:r w:rsidRPr="00456E4E">
        <w:rPr>
          <w:rFonts w:ascii="Arial" w:eastAsia="Arial MT" w:hAnsi="Arial" w:cs="Arial"/>
          <w:sz w:val="24"/>
          <w:szCs w:val="24"/>
          <w:lang w:val="pt-PT" w:eastAsia="en-US"/>
        </w:rPr>
        <w:t>prazo</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determinado,</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contratar</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serviço</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empresa</w:t>
      </w:r>
      <w:r w:rsidRPr="00456E4E">
        <w:rPr>
          <w:rFonts w:ascii="Arial" w:eastAsia="Arial MT" w:hAnsi="Arial" w:cs="Arial"/>
          <w:spacing w:val="16"/>
          <w:sz w:val="24"/>
          <w:szCs w:val="24"/>
          <w:lang w:val="pt-PT" w:eastAsia="en-US"/>
        </w:rPr>
        <w:t xml:space="preserve"> </w:t>
      </w:r>
      <w:r w:rsidRPr="00456E4E">
        <w:rPr>
          <w:rFonts w:ascii="Arial" w:eastAsia="Arial MT" w:hAnsi="Arial" w:cs="Arial"/>
          <w:sz w:val="24"/>
          <w:szCs w:val="24"/>
          <w:lang w:val="pt-PT" w:eastAsia="en-US"/>
        </w:rPr>
        <w:t>ou</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profissional especializado</w:t>
      </w:r>
      <w:r w:rsidRPr="00456E4E">
        <w:rPr>
          <w:rFonts w:ascii="Arial" w:eastAsia="Arial MT" w:hAnsi="Arial" w:cs="Arial"/>
          <w:spacing w:val="46"/>
          <w:sz w:val="24"/>
          <w:szCs w:val="24"/>
          <w:lang w:val="pt-PT" w:eastAsia="en-US"/>
        </w:rPr>
        <w:t xml:space="preserve"> </w:t>
      </w:r>
      <w:r w:rsidRPr="00456E4E">
        <w:rPr>
          <w:rFonts w:ascii="Arial" w:eastAsia="Arial MT" w:hAnsi="Arial" w:cs="Arial"/>
          <w:sz w:val="24"/>
          <w:szCs w:val="24"/>
          <w:lang w:val="pt-PT" w:eastAsia="en-US"/>
        </w:rPr>
        <w:t>para</w:t>
      </w:r>
      <w:r w:rsidRPr="00456E4E">
        <w:rPr>
          <w:rFonts w:ascii="Arial" w:eastAsia="Arial MT" w:hAnsi="Arial" w:cs="Arial"/>
          <w:spacing w:val="45"/>
          <w:sz w:val="24"/>
          <w:szCs w:val="24"/>
          <w:lang w:val="pt-PT" w:eastAsia="en-US"/>
        </w:rPr>
        <w:t xml:space="preserve"> </w:t>
      </w:r>
      <w:r w:rsidRPr="00456E4E">
        <w:rPr>
          <w:rFonts w:ascii="Arial" w:eastAsia="Arial MT" w:hAnsi="Arial" w:cs="Arial"/>
          <w:sz w:val="24"/>
          <w:szCs w:val="24"/>
          <w:lang w:val="pt-PT" w:eastAsia="en-US"/>
        </w:rPr>
        <w:t>assessor</w:t>
      </w:r>
      <w:r w:rsidRPr="00456E4E">
        <w:rPr>
          <w:rFonts w:ascii="Arial" w:eastAsia="Arial MT" w:hAnsi="Arial" w:cs="Arial"/>
          <w:spacing w:val="45"/>
          <w:sz w:val="24"/>
          <w:szCs w:val="24"/>
          <w:lang w:val="pt-PT" w:eastAsia="en-US"/>
        </w:rPr>
        <w:t xml:space="preserve"> </w:t>
      </w:r>
      <w:r w:rsidRPr="00456E4E">
        <w:rPr>
          <w:rFonts w:ascii="Arial" w:eastAsia="Arial MT" w:hAnsi="Arial" w:cs="Arial"/>
          <w:sz w:val="24"/>
          <w:szCs w:val="24"/>
          <w:lang w:val="pt-PT" w:eastAsia="en-US"/>
        </w:rPr>
        <w:t>os</w:t>
      </w:r>
      <w:r w:rsidRPr="00456E4E">
        <w:rPr>
          <w:rFonts w:ascii="Arial" w:eastAsia="Arial MT" w:hAnsi="Arial" w:cs="Arial"/>
          <w:spacing w:val="45"/>
          <w:sz w:val="24"/>
          <w:szCs w:val="24"/>
          <w:lang w:val="pt-PT" w:eastAsia="en-US"/>
        </w:rPr>
        <w:t xml:space="preserve"> </w:t>
      </w:r>
      <w:r w:rsidRPr="00456E4E">
        <w:rPr>
          <w:rFonts w:ascii="Arial" w:eastAsia="Arial MT" w:hAnsi="Arial" w:cs="Arial"/>
          <w:sz w:val="24"/>
          <w:szCs w:val="24"/>
          <w:lang w:val="pt-PT" w:eastAsia="en-US"/>
        </w:rPr>
        <w:t>agentes</w:t>
      </w:r>
      <w:r w:rsidRPr="00456E4E">
        <w:rPr>
          <w:rFonts w:ascii="Arial" w:eastAsia="Arial MT" w:hAnsi="Arial" w:cs="Arial"/>
          <w:spacing w:val="43"/>
          <w:sz w:val="24"/>
          <w:szCs w:val="24"/>
          <w:lang w:val="pt-PT" w:eastAsia="en-US"/>
        </w:rPr>
        <w:t xml:space="preserve"> </w:t>
      </w:r>
      <w:r w:rsidRPr="00456E4E">
        <w:rPr>
          <w:rFonts w:ascii="Arial" w:eastAsia="Arial MT" w:hAnsi="Arial" w:cs="Arial"/>
          <w:sz w:val="24"/>
          <w:szCs w:val="24"/>
          <w:lang w:val="pt-PT" w:eastAsia="en-US"/>
        </w:rPr>
        <w:t>públicos</w:t>
      </w:r>
      <w:r w:rsidRPr="00456E4E">
        <w:rPr>
          <w:rFonts w:ascii="Arial" w:eastAsia="Arial MT" w:hAnsi="Arial" w:cs="Arial"/>
          <w:spacing w:val="45"/>
          <w:sz w:val="24"/>
          <w:szCs w:val="24"/>
          <w:lang w:val="pt-PT" w:eastAsia="en-US"/>
        </w:rPr>
        <w:t xml:space="preserve"> </w:t>
      </w:r>
      <w:r w:rsidRPr="00456E4E">
        <w:rPr>
          <w:rFonts w:ascii="Arial" w:eastAsia="Arial MT" w:hAnsi="Arial" w:cs="Arial"/>
          <w:sz w:val="24"/>
          <w:szCs w:val="24"/>
          <w:lang w:val="pt-PT" w:eastAsia="en-US"/>
        </w:rPr>
        <w:t>responsáveis</w:t>
      </w:r>
      <w:r w:rsidRPr="00456E4E">
        <w:rPr>
          <w:rFonts w:ascii="Arial" w:eastAsia="Arial MT" w:hAnsi="Arial" w:cs="Arial"/>
          <w:spacing w:val="43"/>
          <w:sz w:val="24"/>
          <w:szCs w:val="24"/>
          <w:lang w:val="pt-PT" w:eastAsia="en-US"/>
        </w:rPr>
        <w:t xml:space="preserve"> </w:t>
      </w:r>
      <w:r w:rsidRPr="00456E4E">
        <w:rPr>
          <w:rFonts w:ascii="Arial" w:eastAsia="Arial MT" w:hAnsi="Arial" w:cs="Arial"/>
          <w:sz w:val="24"/>
          <w:szCs w:val="24"/>
          <w:lang w:val="pt-PT" w:eastAsia="en-US"/>
        </w:rPr>
        <w:t>pela</w:t>
      </w:r>
      <w:r w:rsidRPr="00456E4E">
        <w:rPr>
          <w:rFonts w:ascii="Arial" w:eastAsia="Arial MT" w:hAnsi="Arial" w:cs="Arial"/>
          <w:spacing w:val="45"/>
          <w:sz w:val="24"/>
          <w:szCs w:val="24"/>
          <w:lang w:val="pt-PT" w:eastAsia="en-US"/>
        </w:rPr>
        <w:t xml:space="preserve"> </w:t>
      </w:r>
      <w:r w:rsidRPr="00456E4E">
        <w:rPr>
          <w:rFonts w:ascii="Arial" w:eastAsia="Arial MT" w:hAnsi="Arial" w:cs="Arial"/>
          <w:sz w:val="24"/>
          <w:szCs w:val="24"/>
          <w:lang w:val="pt-PT" w:eastAsia="en-US"/>
        </w:rPr>
        <w:t>condução</w:t>
      </w:r>
      <w:r w:rsidRPr="00456E4E">
        <w:rPr>
          <w:rFonts w:ascii="Arial" w:eastAsia="Arial MT" w:hAnsi="Arial" w:cs="Arial"/>
          <w:spacing w:val="45"/>
          <w:sz w:val="24"/>
          <w:szCs w:val="24"/>
          <w:lang w:val="pt-PT" w:eastAsia="en-US"/>
        </w:rPr>
        <w:t xml:space="preserve"> </w:t>
      </w:r>
      <w:r w:rsidRPr="00456E4E">
        <w:rPr>
          <w:rFonts w:ascii="Arial" w:eastAsia="Arial MT" w:hAnsi="Arial" w:cs="Arial"/>
          <w:sz w:val="24"/>
          <w:szCs w:val="24"/>
          <w:lang w:val="pt-PT" w:eastAsia="en-US"/>
        </w:rPr>
        <w:t>do</w:t>
      </w:r>
      <w:r w:rsidRPr="00456E4E">
        <w:rPr>
          <w:rFonts w:ascii="Arial" w:eastAsia="Arial MT" w:hAnsi="Arial" w:cs="Arial"/>
          <w:spacing w:val="-64"/>
          <w:sz w:val="24"/>
          <w:szCs w:val="24"/>
          <w:lang w:val="pt-PT" w:eastAsia="en-US"/>
        </w:rPr>
        <w:t xml:space="preserve"> </w:t>
      </w:r>
      <w:r w:rsidRPr="00456E4E">
        <w:rPr>
          <w:rFonts w:ascii="Arial" w:eastAsia="Arial MT" w:hAnsi="Arial" w:cs="Arial"/>
          <w:spacing w:val="-1"/>
          <w:sz w:val="24"/>
          <w:szCs w:val="24"/>
          <w:lang w:val="pt-PT" w:eastAsia="en-US"/>
        </w:rPr>
        <w:t>procedimento</w:t>
      </w:r>
      <w:r w:rsidRPr="00456E4E">
        <w:rPr>
          <w:rFonts w:ascii="Arial" w:eastAsia="Arial MT" w:hAnsi="Arial" w:cs="Arial"/>
          <w:spacing w:val="-14"/>
          <w:sz w:val="24"/>
          <w:szCs w:val="24"/>
          <w:lang w:val="pt-PT" w:eastAsia="en-US"/>
        </w:rPr>
        <w:t xml:space="preserve"> </w:t>
      </w:r>
      <w:r w:rsidRPr="00456E4E">
        <w:rPr>
          <w:rFonts w:ascii="Arial" w:eastAsia="Arial MT" w:hAnsi="Arial" w:cs="Arial"/>
          <w:spacing w:val="-1"/>
          <w:sz w:val="24"/>
          <w:szCs w:val="24"/>
          <w:lang w:val="pt-PT" w:eastAsia="en-US"/>
        </w:rPr>
        <w:t>licitatório,</w:t>
      </w:r>
      <w:r w:rsidRPr="00456E4E">
        <w:rPr>
          <w:rFonts w:ascii="Arial" w:eastAsia="Arial MT" w:hAnsi="Arial" w:cs="Arial"/>
          <w:spacing w:val="-16"/>
          <w:sz w:val="24"/>
          <w:szCs w:val="24"/>
          <w:lang w:val="pt-PT" w:eastAsia="en-US"/>
        </w:rPr>
        <w:t xml:space="preserve"> </w:t>
      </w:r>
      <w:r w:rsidRPr="00456E4E">
        <w:rPr>
          <w:rFonts w:ascii="Arial" w:eastAsia="Arial MT" w:hAnsi="Arial" w:cs="Arial"/>
          <w:sz w:val="24"/>
          <w:szCs w:val="24"/>
          <w:lang w:val="pt-PT" w:eastAsia="en-US"/>
        </w:rPr>
        <w:t>desde</w:t>
      </w:r>
      <w:r w:rsidRPr="00456E4E">
        <w:rPr>
          <w:rFonts w:ascii="Arial" w:eastAsia="Arial MT" w:hAnsi="Arial" w:cs="Arial"/>
          <w:spacing w:val="-16"/>
          <w:sz w:val="24"/>
          <w:szCs w:val="24"/>
          <w:lang w:val="pt-PT" w:eastAsia="en-US"/>
        </w:rPr>
        <w:t xml:space="preserve"> </w:t>
      </w:r>
      <w:r w:rsidRPr="00456E4E">
        <w:rPr>
          <w:rFonts w:ascii="Arial" w:eastAsia="Arial MT" w:hAnsi="Arial" w:cs="Arial"/>
          <w:sz w:val="24"/>
          <w:szCs w:val="24"/>
          <w:lang w:val="pt-PT" w:eastAsia="en-US"/>
        </w:rPr>
        <w:t>que</w:t>
      </w:r>
      <w:r w:rsidRPr="00456E4E">
        <w:rPr>
          <w:rFonts w:ascii="Arial" w:eastAsia="Arial MT" w:hAnsi="Arial" w:cs="Arial"/>
          <w:spacing w:val="-16"/>
          <w:sz w:val="24"/>
          <w:szCs w:val="24"/>
          <w:lang w:val="pt-PT" w:eastAsia="en-US"/>
        </w:rPr>
        <w:t xml:space="preserve"> </w:t>
      </w:r>
      <w:r w:rsidRPr="00456E4E">
        <w:rPr>
          <w:rFonts w:ascii="Arial" w:eastAsia="Arial MT" w:hAnsi="Arial" w:cs="Arial"/>
          <w:sz w:val="24"/>
          <w:szCs w:val="24"/>
          <w:lang w:val="pt-PT" w:eastAsia="en-US"/>
        </w:rPr>
        <w:t>atendidas</w:t>
      </w:r>
      <w:r w:rsidRPr="00456E4E">
        <w:rPr>
          <w:rFonts w:ascii="Arial" w:eastAsia="Arial MT" w:hAnsi="Arial" w:cs="Arial"/>
          <w:spacing w:val="-16"/>
          <w:sz w:val="24"/>
          <w:szCs w:val="24"/>
          <w:lang w:val="pt-PT" w:eastAsia="en-US"/>
        </w:rPr>
        <w:t xml:space="preserve"> </w:t>
      </w:r>
      <w:r w:rsidRPr="00456E4E">
        <w:rPr>
          <w:rFonts w:ascii="Arial" w:eastAsia="Arial MT" w:hAnsi="Arial" w:cs="Arial"/>
          <w:sz w:val="24"/>
          <w:szCs w:val="24"/>
          <w:lang w:val="pt-PT" w:eastAsia="en-US"/>
        </w:rPr>
        <w:lastRenderedPageBreak/>
        <w:t>as</w:t>
      </w:r>
      <w:r w:rsidRPr="00456E4E">
        <w:rPr>
          <w:rFonts w:ascii="Arial" w:eastAsia="Arial MT" w:hAnsi="Arial" w:cs="Arial"/>
          <w:spacing w:val="-16"/>
          <w:sz w:val="24"/>
          <w:szCs w:val="24"/>
          <w:lang w:val="pt-PT" w:eastAsia="en-US"/>
        </w:rPr>
        <w:t xml:space="preserve"> </w:t>
      </w:r>
      <w:r w:rsidRPr="00456E4E">
        <w:rPr>
          <w:rFonts w:ascii="Arial" w:eastAsia="Arial MT" w:hAnsi="Arial" w:cs="Arial"/>
          <w:sz w:val="24"/>
          <w:szCs w:val="24"/>
          <w:lang w:val="pt-PT" w:eastAsia="en-US"/>
        </w:rPr>
        <w:t>regras</w:t>
      </w:r>
      <w:r w:rsidRPr="00456E4E">
        <w:rPr>
          <w:rFonts w:ascii="Arial" w:eastAsia="Arial MT" w:hAnsi="Arial" w:cs="Arial"/>
          <w:spacing w:val="-19"/>
          <w:sz w:val="24"/>
          <w:szCs w:val="24"/>
          <w:lang w:val="pt-PT" w:eastAsia="en-US"/>
        </w:rPr>
        <w:t xml:space="preserve"> </w:t>
      </w:r>
      <w:r w:rsidRPr="00456E4E">
        <w:rPr>
          <w:rFonts w:ascii="Arial" w:eastAsia="Arial MT" w:hAnsi="Arial" w:cs="Arial"/>
          <w:sz w:val="24"/>
          <w:szCs w:val="24"/>
          <w:lang w:val="pt-PT" w:eastAsia="en-US"/>
        </w:rPr>
        <w:t>da</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Lei</w:t>
      </w:r>
      <w:r w:rsidRPr="00456E4E">
        <w:rPr>
          <w:rFonts w:ascii="Arial" w:eastAsia="Arial MT" w:hAnsi="Arial" w:cs="Arial"/>
          <w:spacing w:val="-16"/>
          <w:sz w:val="24"/>
          <w:szCs w:val="24"/>
          <w:lang w:val="pt-PT" w:eastAsia="en-US"/>
        </w:rPr>
        <w:t xml:space="preserve"> </w:t>
      </w:r>
      <w:r w:rsidRPr="00456E4E">
        <w:rPr>
          <w:rFonts w:ascii="Arial" w:eastAsia="Arial MT" w:hAnsi="Arial" w:cs="Arial"/>
          <w:sz w:val="24"/>
          <w:szCs w:val="24"/>
          <w:lang w:val="pt-PT" w:eastAsia="en-US"/>
        </w:rPr>
        <w:t>Federal</w:t>
      </w:r>
      <w:r w:rsidRPr="00456E4E">
        <w:rPr>
          <w:rFonts w:ascii="Arial" w:eastAsia="Arial MT" w:hAnsi="Arial" w:cs="Arial"/>
          <w:spacing w:val="-17"/>
          <w:sz w:val="24"/>
          <w:szCs w:val="24"/>
          <w:lang w:val="pt-PT" w:eastAsia="en-US"/>
        </w:rPr>
        <w:t xml:space="preserve"> </w:t>
      </w:r>
      <w:r w:rsidRPr="00456E4E">
        <w:rPr>
          <w:rFonts w:ascii="Arial" w:eastAsia="Arial MT" w:hAnsi="Arial" w:cs="Arial"/>
          <w:sz w:val="24"/>
          <w:szCs w:val="24"/>
          <w:lang w:val="pt-PT" w:eastAsia="en-US"/>
        </w:rPr>
        <w:t>nº</w:t>
      </w:r>
      <w:r w:rsidRPr="00456E4E">
        <w:rPr>
          <w:rFonts w:ascii="Arial" w:eastAsia="Arial MT" w:hAnsi="Arial" w:cs="Arial"/>
          <w:spacing w:val="-16"/>
          <w:sz w:val="24"/>
          <w:szCs w:val="24"/>
          <w:lang w:val="pt-PT" w:eastAsia="en-US"/>
        </w:rPr>
        <w:t xml:space="preserve"> </w:t>
      </w:r>
      <w:r w:rsidRPr="00456E4E">
        <w:rPr>
          <w:rFonts w:ascii="Arial" w:eastAsia="Arial MT" w:hAnsi="Arial" w:cs="Arial"/>
          <w:sz w:val="24"/>
          <w:szCs w:val="24"/>
          <w:lang w:val="pt-PT" w:eastAsia="en-US"/>
        </w:rPr>
        <w:t>14.133/2021.</w:t>
      </w:r>
      <w:r w:rsidRPr="00456E4E">
        <w:rPr>
          <w:rFonts w:ascii="Arial" w:eastAsia="Arial MT" w:hAnsi="Arial" w:cs="Arial"/>
          <w:spacing w:val="-64"/>
          <w:sz w:val="24"/>
          <w:szCs w:val="24"/>
          <w:lang w:val="pt-PT" w:eastAsia="en-US"/>
        </w:rPr>
        <w:t xml:space="preserve"> </w:t>
      </w:r>
    </w:p>
    <w:p w14:paraId="0B1DB91D" w14:textId="77777777" w:rsidR="00456E4E" w:rsidRPr="00456E4E" w:rsidRDefault="00456E4E" w:rsidP="00456E4E">
      <w:pPr>
        <w:widowControl w:val="0"/>
        <w:autoSpaceDE w:val="0"/>
        <w:autoSpaceDN w:val="0"/>
        <w:spacing w:after="240" w:line="276" w:lineRule="auto"/>
        <w:ind w:right="107"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w:t>
      </w:r>
      <w:r w:rsidRPr="00456E4E">
        <w:rPr>
          <w:rFonts w:ascii="Arial" w:eastAsia="Arial MT" w:hAnsi="Arial" w:cs="Arial"/>
          <w:b/>
          <w:bCs/>
          <w:spacing w:val="38"/>
          <w:sz w:val="24"/>
          <w:szCs w:val="24"/>
          <w:lang w:val="pt-PT" w:eastAsia="en-US"/>
        </w:rPr>
        <w:t xml:space="preserve"> </w:t>
      </w:r>
      <w:r w:rsidRPr="00456E4E">
        <w:rPr>
          <w:rFonts w:ascii="Arial" w:eastAsia="Arial MT" w:hAnsi="Arial" w:cs="Arial"/>
          <w:b/>
          <w:bCs/>
          <w:sz w:val="24"/>
          <w:szCs w:val="24"/>
          <w:lang w:val="pt-PT" w:eastAsia="en-US"/>
        </w:rPr>
        <w:t>16.</w:t>
      </w:r>
      <w:r w:rsidRPr="00456E4E">
        <w:rPr>
          <w:rFonts w:ascii="Arial" w:eastAsia="Arial MT" w:hAnsi="Arial" w:cs="Arial"/>
          <w:spacing w:val="38"/>
          <w:sz w:val="24"/>
          <w:szCs w:val="24"/>
          <w:lang w:val="pt-PT" w:eastAsia="en-US"/>
        </w:rPr>
        <w:t xml:space="preserve"> </w:t>
      </w:r>
      <w:r w:rsidRPr="00456E4E">
        <w:rPr>
          <w:rFonts w:ascii="Arial" w:eastAsia="Arial MT" w:hAnsi="Arial" w:cs="Arial"/>
          <w:spacing w:val="38"/>
          <w:sz w:val="24"/>
          <w:szCs w:val="24"/>
          <w:lang w:val="pt-PT" w:eastAsia="en-US"/>
        </w:rPr>
        <w:tab/>
      </w:r>
      <w:r w:rsidRPr="00456E4E">
        <w:rPr>
          <w:rFonts w:ascii="Arial" w:eastAsia="Arial MT" w:hAnsi="Arial" w:cs="Arial"/>
          <w:sz w:val="24"/>
          <w:szCs w:val="24"/>
          <w:lang w:val="pt-PT" w:eastAsia="en-US"/>
        </w:rPr>
        <w:t>De</w:t>
      </w:r>
      <w:r w:rsidRPr="00456E4E">
        <w:rPr>
          <w:rFonts w:ascii="Arial" w:eastAsia="Arial MT" w:hAnsi="Arial" w:cs="Arial"/>
          <w:spacing w:val="35"/>
          <w:sz w:val="24"/>
          <w:szCs w:val="24"/>
          <w:lang w:val="pt-PT" w:eastAsia="en-US"/>
        </w:rPr>
        <w:t xml:space="preserve"> </w:t>
      </w:r>
      <w:r w:rsidRPr="00456E4E">
        <w:rPr>
          <w:rFonts w:ascii="Arial" w:eastAsia="Arial MT" w:hAnsi="Arial" w:cs="Arial"/>
          <w:sz w:val="24"/>
          <w:szCs w:val="24"/>
          <w:lang w:val="pt-PT" w:eastAsia="en-US"/>
        </w:rPr>
        <w:t>acordo</w:t>
      </w:r>
      <w:r w:rsidRPr="00456E4E">
        <w:rPr>
          <w:rFonts w:ascii="Arial" w:eastAsia="Arial MT" w:hAnsi="Arial" w:cs="Arial"/>
          <w:spacing w:val="39"/>
          <w:sz w:val="24"/>
          <w:szCs w:val="24"/>
          <w:lang w:val="pt-PT" w:eastAsia="en-US"/>
        </w:rPr>
        <w:t xml:space="preserve"> </w:t>
      </w:r>
      <w:r w:rsidRPr="00456E4E">
        <w:rPr>
          <w:rFonts w:ascii="Arial" w:eastAsia="Arial MT" w:hAnsi="Arial" w:cs="Arial"/>
          <w:sz w:val="24"/>
          <w:szCs w:val="24"/>
          <w:lang w:val="pt-PT" w:eastAsia="en-US"/>
        </w:rPr>
        <w:t>com</w:t>
      </w:r>
      <w:r w:rsidRPr="00456E4E">
        <w:rPr>
          <w:rFonts w:ascii="Arial" w:eastAsia="Arial MT" w:hAnsi="Arial" w:cs="Arial"/>
          <w:spacing w:val="37"/>
          <w:sz w:val="24"/>
          <w:szCs w:val="24"/>
          <w:lang w:val="pt-PT" w:eastAsia="en-US"/>
        </w:rPr>
        <w:t xml:space="preserve"> </w:t>
      </w:r>
      <w:r w:rsidRPr="00456E4E">
        <w:rPr>
          <w:rFonts w:ascii="Arial" w:eastAsia="Arial MT" w:hAnsi="Arial" w:cs="Arial"/>
          <w:sz w:val="24"/>
          <w:szCs w:val="24"/>
          <w:lang w:val="pt-PT" w:eastAsia="en-US"/>
        </w:rPr>
        <w:t>o</w:t>
      </w:r>
      <w:r w:rsidRPr="00456E4E">
        <w:rPr>
          <w:rFonts w:ascii="Arial" w:eastAsia="Arial MT" w:hAnsi="Arial" w:cs="Arial"/>
          <w:spacing w:val="35"/>
          <w:sz w:val="24"/>
          <w:szCs w:val="24"/>
          <w:lang w:val="pt-PT" w:eastAsia="en-US"/>
        </w:rPr>
        <w:t xml:space="preserve"> </w:t>
      </w:r>
      <w:r w:rsidRPr="00456E4E">
        <w:rPr>
          <w:rFonts w:ascii="Arial" w:eastAsia="Arial MT" w:hAnsi="Arial" w:cs="Arial"/>
          <w:sz w:val="24"/>
          <w:szCs w:val="24"/>
          <w:lang w:val="pt-PT" w:eastAsia="en-US"/>
        </w:rPr>
        <w:t>disposto</w:t>
      </w:r>
      <w:r w:rsidRPr="00456E4E">
        <w:rPr>
          <w:rFonts w:ascii="Arial" w:eastAsia="Arial MT" w:hAnsi="Arial" w:cs="Arial"/>
          <w:spacing w:val="36"/>
          <w:sz w:val="24"/>
          <w:szCs w:val="24"/>
          <w:lang w:val="pt-PT" w:eastAsia="en-US"/>
        </w:rPr>
        <w:t xml:space="preserve"> </w:t>
      </w:r>
      <w:r w:rsidRPr="00456E4E">
        <w:rPr>
          <w:rFonts w:ascii="Arial" w:eastAsia="Arial MT" w:hAnsi="Arial" w:cs="Arial"/>
          <w:sz w:val="24"/>
          <w:szCs w:val="24"/>
          <w:lang w:val="pt-PT" w:eastAsia="en-US"/>
        </w:rPr>
        <w:t>no</w:t>
      </w:r>
      <w:r w:rsidRPr="00456E4E">
        <w:rPr>
          <w:rFonts w:ascii="Arial" w:eastAsia="Arial MT" w:hAnsi="Arial" w:cs="Arial"/>
          <w:spacing w:val="36"/>
          <w:sz w:val="24"/>
          <w:szCs w:val="24"/>
          <w:lang w:val="pt-PT" w:eastAsia="en-US"/>
        </w:rPr>
        <w:t xml:space="preserve"> </w:t>
      </w:r>
      <w:r w:rsidRPr="00456E4E">
        <w:rPr>
          <w:rFonts w:ascii="Arial" w:eastAsia="Arial MT" w:hAnsi="Arial" w:cs="Arial"/>
          <w:sz w:val="24"/>
          <w:szCs w:val="24"/>
          <w:lang w:val="pt-PT" w:eastAsia="en-US"/>
        </w:rPr>
        <w:t>art.</w:t>
      </w:r>
      <w:r w:rsidRPr="00456E4E">
        <w:rPr>
          <w:rFonts w:ascii="Arial" w:eastAsia="Arial MT" w:hAnsi="Arial" w:cs="Arial"/>
          <w:spacing w:val="33"/>
          <w:sz w:val="24"/>
          <w:szCs w:val="24"/>
          <w:lang w:val="pt-PT" w:eastAsia="en-US"/>
        </w:rPr>
        <w:t xml:space="preserve"> </w:t>
      </w:r>
      <w:r w:rsidRPr="00456E4E">
        <w:rPr>
          <w:rFonts w:ascii="Arial" w:eastAsia="Arial MT" w:hAnsi="Arial" w:cs="Arial"/>
          <w:sz w:val="24"/>
          <w:szCs w:val="24"/>
          <w:lang w:val="pt-PT" w:eastAsia="en-US"/>
        </w:rPr>
        <w:t>32,</w:t>
      </w:r>
      <w:r w:rsidRPr="00456E4E">
        <w:rPr>
          <w:rFonts w:ascii="Arial" w:eastAsia="Arial MT" w:hAnsi="Arial" w:cs="Arial"/>
          <w:spacing w:val="39"/>
          <w:sz w:val="24"/>
          <w:szCs w:val="24"/>
          <w:lang w:val="pt-PT" w:eastAsia="en-US"/>
        </w:rPr>
        <w:t xml:space="preserve"> </w:t>
      </w:r>
      <w:r w:rsidRPr="00456E4E">
        <w:rPr>
          <w:rFonts w:ascii="Arial" w:eastAsia="Arial MT" w:hAnsi="Arial" w:cs="Arial"/>
          <w:sz w:val="24"/>
          <w:szCs w:val="24"/>
          <w:lang w:val="pt-PT" w:eastAsia="en-US"/>
        </w:rPr>
        <w:t>§</w:t>
      </w:r>
      <w:r w:rsidRPr="00456E4E">
        <w:rPr>
          <w:rFonts w:ascii="Arial" w:eastAsia="Arial MT" w:hAnsi="Arial" w:cs="Arial"/>
          <w:spacing w:val="36"/>
          <w:sz w:val="24"/>
          <w:szCs w:val="24"/>
          <w:lang w:val="pt-PT" w:eastAsia="en-US"/>
        </w:rPr>
        <w:t xml:space="preserve"> </w:t>
      </w:r>
      <w:r w:rsidRPr="00456E4E">
        <w:rPr>
          <w:rFonts w:ascii="Arial" w:eastAsia="Arial MT" w:hAnsi="Arial" w:cs="Arial"/>
          <w:sz w:val="24"/>
          <w:szCs w:val="24"/>
          <w:lang w:val="pt-PT" w:eastAsia="en-US"/>
        </w:rPr>
        <w:t>1º,</w:t>
      </w:r>
      <w:r w:rsidRPr="00456E4E">
        <w:rPr>
          <w:rFonts w:ascii="Arial" w:eastAsia="Arial MT" w:hAnsi="Arial" w:cs="Arial"/>
          <w:spacing w:val="40"/>
          <w:sz w:val="24"/>
          <w:szCs w:val="24"/>
          <w:lang w:val="pt-PT" w:eastAsia="en-US"/>
        </w:rPr>
        <w:t xml:space="preserve"> </w:t>
      </w:r>
      <w:r w:rsidRPr="00456E4E">
        <w:rPr>
          <w:rFonts w:ascii="Arial" w:eastAsia="Arial MT" w:hAnsi="Arial" w:cs="Arial"/>
          <w:sz w:val="24"/>
          <w:szCs w:val="24"/>
          <w:lang w:val="pt-PT" w:eastAsia="en-US"/>
        </w:rPr>
        <w:t>inciso</w:t>
      </w:r>
      <w:r w:rsidRPr="00456E4E">
        <w:rPr>
          <w:rFonts w:ascii="Arial" w:eastAsia="Arial MT" w:hAnsi="Arial" w:cs="Arial"/>
          <w:spacing w:val="38"/>
          <w:sz w:val="24"/>
          <w:szCs w:val="24"/>
          <w:lang w:val="pt-PT" w:eastAsia="en-US"/>
        </w:rPr>
        <w:t xml:space="preserve"> </w:t>
      </w:r>
      <w:r w:rsidRPr="00456E4E">
        <w:rPr>
          <w:rFonts w:ascii="Arial" w:eastAsia="Arial MT" w:hAnsi="Arial" w:cs="Arial"/>
          <w:sz w:val="24"/>
          <w:szCs w:val="24"/>
          <w:lang w:val="pt-PT" w:eastAsia="en-US"/>
        </w:rPr>
        <w:t>XI,</w:t>
      </w:r>
      <w:r w:rsidRPr="00456E4E">
        <w:rPr>
          <w:rFonts w:ascii="Arial" w:eastAsia="Arial MT" w:hAnsi="Arial" w:cs="Arial"/>
          <w:spacing w:val="39"/>
          <w:sz w:val="24"/>
          <w:szCs w:val="24"/>
          <w:lang w:val="pt-PT" w:eastAsia="en-US"/>
        </w:rPr>
        <w:t xml:space="preserve"> </w:t>
      </w:r>
      <w:r w:rsidRPr="00456E4E">
        <w:rPr>
          <w:rFonts w:ascii="Arial" w:eastAsia="Arial MT" w:hAnsi="Arial" w:cs="Arial"/>
          <w:sz w:val="24"/>
          <w:szCs w:val="24"/>
          <w:lang w:val="pt-PT" w:eastAsia="en-US"/>
        </w:rPr>
        <w:t>da</w:t>
      </w:r>
      <w:r w:rsidRPr="00456E4E">
        <w:rPr>
          <w:rFonts w:ascii="Arial" w:eastAsia="Arial MT" w:hAnsi="Arial" w:cs="Arial"/>
          <w:spacing w:val="36"/>
          <w:sz w:val="24"/>
          <w:szCs w:val="24"/>
          <w:lang w:val="pt-PT" w:eastAsia="en-US"/>
        </w:rPr>
        <w:t xml:space="preserve"> </w:t>
      </w:r>
      <w:r w:rsidRPr="00456E4E">
        <w:rPr>
          <w:rFonts w:ascii="Arial" w:eastAsia="Arial MT" w:hAnsi="Arial" w:cs="Arial"/>
          <w:sz w:val="24"/>
          <w:szCs w:val="24"/>
          <w:lang w:val="pt-PT" w:eastAsia="en-US"/>
        </w:rPr>
        <w:t>Lei Federal nº 14.133/2021, a modalidade diálogo competitivo será, necessariamente,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conduzida por comissão de contratação, nos termos do art. 13, desta Lei, e poderá</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contar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com</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contratação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 profissionais</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para</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assessoramento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técnico.</w:t>
      </w:r>
    </w:p>
    <w:p w14:paraId="0E5349DB" w14:textId="77777777" w:rsidR="00456E4E" w:rsidRPr="00456E4E" w:rsidRDefault="00456E4E" w:rsidP="00456E4E">
      <w:pPr>
        <w:widowControl w:val="0"/>
        <w:autoSpaceDE w:val="0"/>
        <w:autoSpaceDN w:val="0"/>
        <w:spacing w:after="240" w:line="276" w:lineRule="auto"/>
        <w:ind w:right="107"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 17.</w:t>
      </w:r>
      <w:r w:rsidRPr="00456E4E">
        <w:rPr>
          <w:rFonts w:ascii="Arial" w:eastAsia="Arial MT" w:hAnsi="Arial" w:cs="Arial"/>
          <w:sz w:val="24"/>
          <w:szCs w:val="24"/>
          <w:lang w:val="pt-PT" w:eastAsia="en-US"/>
        </w:rPr>
        <w:t xml:space="preserve"> </w:t>
      </w:r>
      <w:r w:rsidRPr="00456E4E">
        <w:rPr>
          <w:rFonts w:ascii="Arial" w:eastAsia="Arial MT" w:hAnsi="Arial" w:cs="Arial"/>
          <w:sz w:val="24"/>
          <w:szCs w:val="24"/>
          <w:lang w:val="pt-PT" w:eastAsia="en-US"/>
        </w:rPr>
        <w:tab/>
        <w:t>É vedado, ressalvados os casos previstos em lei, a qualquer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agente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público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designado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para</w:t>
      </w:r>
      <w:r w:rsidRPr="00456E4E">
        <w:rPr>
          <w:rFonts w:ascii="Arial" w:eastAsia="Arial MT" w:hAnsi="Arial" w:cs="Arial"/>
          <w:spacing w:val="-4"/>
          <w:sz w:val="24"/>
          <w:szCs w:val="24"/>
          <w:lang w:val="pt-PT" w:eastAsia="en-US"/>
        </w:rPr>
        <w:t xml:space="preserve"> </w:t>
      </w:r>
      <w:r w:rsidRPr="00456E4E">
        <w:rPr>
          <w:rFonts w:ascii="Arial" w:eastAsia="Arial MT" w:hAnsi="Arial" w:cs="Arial"/>
          <w:sz w:val="24"/>
          <w:szCs w:val="24"/>
          <w:lang w:val="pt-PT" w:eastAsia="en-US"/>
        </w:rPr>
        <w:t>atuar nos procedimentos</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licitatórios:</w:t>
      </w:r>
    </w:p>
    <w:p w14:paraId="2C451281" w14:textId="77777777" w:rsidR="00456E4E" w:rsidRPr="00456E4E" w:rsidRDefault="00456E4E" w:rsidP="00456E4E">
      <w:pPr>
        <w:widowControl w:val="0"/>
        <w:autoSpaceDE w:val="0"/>
        <w:autoSpaceDN w:val="0"/>
        <w:spacing w:after="240" w:line="276" w:lineRule="auto"/>
        <w:ind w:left="851" w:right="107" w:hanging="851"/>
        <w:jc w:val="both"/>
        <w:rPr>
          <w:rFonts w:ascii="Arial" w:eastAsia="Arial MT" w:hAnsi="Arial" w:cs="Arial"/>
          <w:sz w:val="24"/>
          <w:szCs w:val="24"/>
          <w:lang w:val="pt-PT" w:eastAsia="en-US"/>
        </w:rPr>
      </w:pPr>
      <w:r w:rsidRPr="00456E4E">
        <w:rPr>
          <w:rFonts w:ascii="Arial" w:eastAsia="Arial MT" w:hAnsi="Arial" w:cs="Arial"/>
          <w:sz w:val="24"/>
          <w:szCs w:val="24"/>
          <w:lang w:val="pt-PT" w:eastAsia="en-US"/>
        </w:rPr>
        <w:tab/>
      </w:r>
      <w:r w:rsidRPr="00456E4E">
        <w:rPr>
          <w:rFonts w:ascii="Arial" w:eastAsia="Arial MT" w:hAnsi="Arial" w:cs="Arial"/>
          <w:b/>
          <w:bCs/>
          <w:sz w:val="24"/>
          <w:szCs w:val="24"/>
          <w:lang w:val="pt-PT" w:eastAsia="en-US"/>
        </w:rPr>
        <w:t>a)</w:t>
      </w:r>
      <w:r w:rsidRPr="00456E4E">
        <w:rPr>
          <w:rFonts w:ascii="Arial" w:eastAsia="Arial MT" w:hAnsi="Arial" w:cs="Arial"/>
          <w:sz w:val="24"/>
          <w:szCs w:val="24"/>
          <w:lang w:val="pt-PT" w:eastAsia="en-US"/>
        </w:rPr>
        <w:t xml:space="preserve"> admitir,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prever,</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incluir</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ou</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tolerar, nos</w:t>
      </w:r>
      <w:r w:rsidRPr="00456E4E">
        <w:rPr>
          <w:rFonts w:ascii="Arial" w:eastAsia="Arial MT" w:hAnsi="Arial" w:cs="Arial"/>
          <w:spacing w:val="-4"/>
          <w:sz w:val="24"/>
          <w:szCs w:val="24"/>
          <w:lang w:val="pt-PT" w:eastAsia="en-US"/>
        </w:rPr>
        <w:t xml:space="preserve"> </w:t>
      </w:r>
      <w:r w:rsidRPr="00456E4E">
        <w:rPr>
          <w:rFonts w:ascii="Arial" w:eastAsia="Arial MT" w:hAnsi="Arial" w:cs="Arial"/>
          <w:sz w:val="24"/>
          <w:szCs w:val="24"/>
          <w:lang w:val="pt-PT" w:eastAsia="en-US"/>
        </w:rPr>
        <w:t>atos que</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praticar,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situações</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que:</w:t>
      </w:r>
    </w:p>
    <w:p w14:paraId="70E39E53" w14:textId="77777777" w:rsidR="00456E4E" w:rsidRPr="00456E4E" w:rsidRDefault="00456E4E" w:rsidP="00456E4E">
      <w:pPr>
        <w:widowControl w:val="0"/>
        <w:autoSpaceDE w:val="0"/>
        <w:autoSpaceDN w:val="0"/>
        <w:spacing w:after="240" w:line="276" w:lineRule="auto"/>
        <w:ind w:left="851" w:right="107" w:hanging="851"/>
        <w:jc w:val="both"/>
        <w:rPr>
          <w:rFonts w:ascii="Arial" w:eastAsia="Arial MT" w:hAnsi="Arial" w:cs="Arial"/>
          <w:sz w:val="24"/>
          <w:szCs w:val="24"/>
          <w:lang w:val="pt-PT" w:eastAsia="en-US"/>
        </w:rPr>
      </w:pPr>
      <w:r w:rsidRPr="00456E4E">
        <w:rPr>
          <w:rFonts w:ascii="Arial" w:eastAsia="Arial MT" w:hAnsi="Arial" w:cs="Arial"/>
          <w:sz w:val="24"/>
          <w:szCs w:val="24"/>
          <w:lang w:val="pt-PT" w:eastAsia="en-US"/>
        </w:rPr>
        <w:tab/>
      </w:r>
      <w:r w:rsidRPr="00456E4E">
        <w:rPr>
          <w:rFonts w:ascii="Arial" w:eastAsia="Arial MT" w:hAnsi="Arial" w:cs="Arial"/>
          <w:b/>
          <w:bCs/>
          <w:sz w:val="24"/>
          <w:szCs w:val="24"/>
          <w:lang w:val="pt-PT" w:eastAsia="en-US"/>
        </w:rPr>
        <w:t>I -</w:t>
      </w:r>
      <w:r w:rsidRPr="00456E4E">
        <w:rPr>
          <w:rFonts w:ascii="Arial" w:eastAsia="Arial MT" w:hAnsi="Arial" w:cs="Arial"/>
          <w:sz w:val="24"/>
          <w:szCs w:val="24"/>
          <w:lang w:val="pt-PT" w:eastAsia="en-US"/>
        </w:rPr>
        <w:t xml:space="preserve"> comprometam,</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restrinjam</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ou</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frustrem</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caráter</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competitivo</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do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 xml:space="preserve">processo </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licitatório, inclusive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nos</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casos de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participação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 sociedades cooperativas;</w:t>
      </w:r>
    </w:p>
    <w:p w14:paraId="673DD095" w14:textId="77777777" w:rsidR="00456E4E" w:rsidRPr="00456E4E" w:rsidRDefault="00456E4E" w:rsidP="00456E4E">
      <w:pPr>
        <w:widowControl w:val="0"/>
        <w:autoSpaceDE w:val="0"/>
        <w:autoSpaceDN w:val="0"/>
        <w:spacing w:after="240" w:line="276" w:lineRule="auto"/>
        <w:ind w:left="851" w:right="107"/>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II -</w:t>
      </w:r>
      <w:r w:rsidRPr="00456E4E">
        <w:rPr>
          <w:rFonts w:ascii="Arial" w:eastAsia="Arial MT" w:hAnsi="Arial" w:cs="Arial"/>
          <w:sz w:val="24"/>
          <w:szCs w:val="24"/>
          <w:lang w:val="pt-PT" w:eastAsia="en-US"/>
        </w:rPr>
        <w:t xml:space="preserve"> estabeleçam</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preferências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ou</w:t>
      </w:r>
      <w:r w:rsidRPr="00456E4E">
        <w:rPr>
          <w:rFonts w:ascii="Arial" w:eastAsia="Arial MT" w:hAnsi="Arial" w:cs="Arial"/>
          <w:spacing w:val="-6"/>
          <w:sz w:val="24"/>
          <w:szCs w:val="24"/>
          <w:lang w:val="pt-PT" w:eastAsia="en-US"/>
        </w:rPr>
        <w:t xml:space="preserve"> </w:t>
      </w:r>
      <w:r w:rsidRPr="00456E4E">
        <w:rPr>
          <w:rFonts w:ascii="Arial" w:eastAsia="Arial MT" w:hAnsi="Arial" w:cs="Arial"/>
          <w:sz w:val="24"/>
          <w:szCs w:val="24"/>
          <w:lang w:val="pt-PT" w:eastAsia="en-US"/>
        </w:rPr>
        <w:t>distinções</w:t>
      </w:r>
      <w:r w:rsidRPr="00456E4E">
        <w:rPr>
          <w:rFonts w:ascii="Arial" w:eastAsia="Arial MT" w:hAnsi="Arial" w:cs="Arial"/>
          <w:spacing w:val="-6"/>
          <w:sz w:val="24"/>
          <w:szCs w:val="24"/>
          <w:lang w:val="pt-PT" w:eastAsia="en-US"/>
        </w:rPr>
        <w:t xml:space="preserve"> </w:t>
      </w:r>
      <w:r w:rsidRPr="00456E4E">
        <w:rPr>
          <w:rFonts w:ascii="Arial" w:eastAsia="Arial MT" w:hAnsi="Arial" w:cs="Arial"/>
          <w:sz w:val="24"/>
          <w:szCs w:val="24"/>
          <w:lang w:val="pt-PT" w:eastAsia="en-US"/>
        </w:rPr>
        <w:t>em</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razão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da</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naturalidade, da</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sede</w:t>
      </w:r>
      <w:r w:rsidRPr="00456E4E">
        <w:rPr>
          <w:rFonts w:ascii="Arial" w:eastAsia="Arial MT" w:hAnsi="Arial" w:cs="Arial"/>
          <w:spacing w:val="-6"/>
          <w:sz w:val="24"/>
          <w:szCs w:val="24"/>
          <w:lang w:val="pt-PT" w:eastAsia="en-US"/>
        </w:rPr>
        <w:t xml:space="preserve"> </w:t>
      </w:r>
      <w:r w:rsidRPr="00456E4E">
        <w:rPr>
          <w:rFonts w:ascii="Arial" w:eastAsia="Arial MT" w:hAnsi="Arial" w:cs="Arial"/>
          <w:sz w:val="24"/>
          <w:szCs w:val="24"/>
          <w:lang w:val="pt-PT" w:eastAsia="en-US"/>
        </w:rPr>
        <w:t>ou</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do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domicílio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dos licitantes;</w:t>
      </w:r>
    </w:p>
    <w:p w14:paraId="4977DCD7" w14:textId="77777777" w:rsidR="00456E4E" w:rsidRPr="00456E4E" w:rsidRDefault="00456E4E" w:rsidP="00456E4E">
      <w:pPr>
        <w:widowControl w:val="0"/>
        <w:autoSpaceDE w:val="0"/>
        <w:autoSpaceDN w:val="0"/>
        <w:spacing w:after="240" w:line="276" w:lineRule="auto"/>
        <w:ind w:left="851" w:right="107"/>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III -</w:t>
      </w:r>
      <w:r w:rsidRPr="00456E4E">
        <w:rPr>
          <w:rFonts w:ascii="Arial" w:eastAsia="Arial MT" w:hAnsi="Arial" w:cs="Arial"/>
          <w:sz w:val="24"/>
          <w:szCs w:val="24"/>
          <w:lang w:val="pt-PT" w:eastAsia="en-US"/>
        </w:rPr>
        <w:t xml:space="preserve"> sejam impertinentes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ou</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irrelevantes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para</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objeto</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específico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do</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contrato;</w:t>
      </w:r>
    </w:p>
    <w:p w14:paraId="165FEF7C" w14:textId="77777777" w:rsidR="00456E4E" w:rsidRPr="00456E4E" w:rsidRDefault="00456E4E" w:rsidP="00456E4E">
      <w:pPr>
        <w:widowControl w:val="0"/>
        <w:autoSpaceDE w:val="0"/>
        <w:autoSpaceDN w:val="0"/>
        <w:spacing w:after="240" w:line="276" w:lineRule="auto"/>
        <w:ind w:left="851" w:right="107"/>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b)</w:t>
      </w:r>
      <w:r w:rsidRPr="00456E4E">
        <w:rPr>
          <w:rFonts w:ascii="Arial" w:eastAsia="Arial MT" w:hAnsi="Arial" w:cs="Arial"/>
          <w:sz w:val="24"/>
          <w:szCs w:val="24"/>
          <w:lang w:val="pt-PT" w:eastAsia="en-US"/>
        </w:rPr>
        <w:t xml:space="preserve"> estabelecer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tratamento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diferenciado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natureza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comercial,</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legal,</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trabalhista,</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previdenciária ou qualquer outra entre empresas brasileiras e estrangeiras, inclusive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no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que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se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refere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moeda,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modalidade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local</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pagamento,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mesmo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quando</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envolvido</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financiamento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agência</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internacional;</w:t>
      </w:r>
    </w:p>
    <w:p w14:paraId="7973378B" w14:textId="77777777" w:rsidR="00456E4E" w:rsidRPr="00456E4E" w:rsidRDefault="00456E4E" w:rsidP="00456E4E">
      <w:pPr>
        <w:widowControl w:val="0"/>
        <w:tabs>
          <w:tab w:val="left" w:pos="436"/>
        </w:tabs>
        <w:autoSpaceDE w:val="0"/>
        <w:autoSpaceDN w:val="0"/>
        <w:spacing w:after="240" w:line="276" w:lineRule="auto"/>
        <w:ind w:left="851" w:right="109"/>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c)</w:t>
      </w:r>
      <w:r w:rsidRPr="00456E4E">
        <w:rPr>
          <w:rFonts w:ascii="Arial" w:eastAsia="Arial MT" w:hAnsi="Arial" w:cs="Arial"/>
          <w:sz w:val="24"/>
          <w:szCs w:val="24"/>
          <w:lang w:val="pt-PT" w:eastAsia="en-US"/>
        </w:rPr>
        <w:t xml:space="preserve"> opor</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resistência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injustificada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andamento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dos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processos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indevidamente,</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retardar ou deixar de praticar ato de ofício, ou praticá-lo contra disposição expressa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em</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lei.</w:t>
      </w:r>
    </w:p>
    <w:p w14:paraId="5426C4FC" w14:textId="77777777" w:rsidR="00456E4E" w:rsidRPr="00456E4E" w:rsidRDefault="00456E4E" w:rsidP="00456E4E">
      <w:pPr>
        <w:widowControl w:val="0"/>
        <w:autoSpaceDE w:val="0"/>
        <w:autoSpaceDN w:val="0"/>
        <w:spacing w:after="240" w:line="276" w:lineRule="auto"/>
        <w:ind w:right="107"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w:t>
      </w:r>
      <w:r w:rsidRPr="00456E4E">
        <w:rPr>
          <w:rFonts w:ascii="Arial" w:eastAsia="Arial MT" w:hAnsi="Arial" w:cs="Arial"/>
          <w:b/>
          <w:bCs/>
          <w:spacing w:val="-9"/>
          <w:sz w:val="24"/>
          <w:szCs w:val="24"/>
          <w:lang w:val="pt-PT" w:eastAsia="en-US"/>
        </w:rPr>
        <w:t xml:space="preserve"> </w:t>
      </w:r>
      <w:r w:rsidRPr="00456E4E">
        <w:rPr>
          <w:rFonts w:ascii="Arial" w:eastAsia="Arial MT" w:hAnsi="Arial" w:cs="Arial"/>
          <w:b/>
          <w:bCs/>
          <w:sz w:val="24"/>
          <w:szCs w:val="24"/>
          <w:lang w:val="pt-PT" w:eastAsia="en-US"/>
        </w:rPr>
        <w:t>18.</w:t>
      </w:r>
      <w:r w:rsidRPr="00456E4E">
        <w:rPr>
          <w:rFonts w:ascii="Arial" w:eastAsia="Arial MT" w:hAnsi="Arial" w:cs="Arial"/>
          <w:spacing w:val="-6"/>
          <w:sz w:val="24"/>
          <w:szCs w:val="24"/>
          <w:lang w:val="pt-PT" w:eastAsia="en-US"/>
        </w:rPr>
        <w:t xml:space="preserve"> </w:t>
      </w:r>
      <w:r w:rsidRPr="00456E4E">
        <w:rPr>
          <w:rFonts w:ascii="Arial" w:eastAsia="Arial MT" w:hAnsi="Arial" w:cs="Arial"/>
          <w:spacing w:val="-6"/>
          <w:sz w:val="24"/>
          <w:szCs w:val="24"/>
          <w:lang w:val="pt-PT" w:eastAsia="en-US"/>
        </w:rPr>
        <w:tab/>
      </w:r>
      <w:r w:rsidRPr="00456E4E">
        <w:rPr>
          <w:rFonts w:ascii="Arial" w:eastAsia="Arial MT" w:hAnsi="Arial" w:cs="Arial"/>
          <w:sz w:val="24"/>
          <w:szCs w:val="24"/>
          <w:lang w:val="pt-PT" w:eastAsia="en-US"/>
        </w:rPr>
        <w:t>Não</w:t>
      </w:r>
      <w:r w:rsidRPr="00456E4E">
        <w:rPr>
          <w:rFonts w:ascii="Arial" w:eastAsia="Arial MT" w:hAnsi="Arial" w:cs="Arial"/>
          <w:spacing w:val="-11"/>
          <w:sz w:val="24"/>
          <w:szCs w:val="24"/>
          <w:lang w:val="pt-PT" w:eastAsia="en-US"/>
        </w:rPr>
        <w:t xml:space="preserve"> </w:t>
      </w:r>
      <w:r w:rsidRPr="00456E4E">
        <w:rPr>
          <w:rFonts w:ascii="Arial" w:eastAsia="Arial MT" w:hAnsi="Arial" w:cs="Arial"/>
          <w:sz w:val="24"/>
          <w:szCs w:val="24"/>
          <w:lang w:val="pt-PT" w:eastAsia="en-US"/>
        </w:rPr>
        <w:t>poderá</w:t>
      </w:r>
      <w:r w:rsidRPr="00456E4E">
        <w:rPr>
          <w:rFonts w:ascii="Arial" w:eastAsia="Arial MT" w:hAnsi="Arial" w:cs="Arial"/>
          <w:spacing w:val="-11"/>
          <w:sz w:val="24"/>
          <w:szCs w:val="24"/>
          <w:lang w:val="pt-PT" w:eastAsia="en-US"/>
        </w:rPr>
        <w:t xml:space="preserve"> </w:t>
      </w:r>
      <w:r w:rsidRPr="00456E4E">
        <w:rPr>
          <w:rFonts w:ascii="Arial" w:eastAsia="Arial MT" w:hAnsi="Arial" w:cs="Arial"/>
          <w:sz w:val="24"/>
          <w:szCs w:val="24"/>
          <w:lang w:val="pt-PT" w:eastAsia="en-US"/>
        </w:rPr>
        <w:t>participar,</w:t>
      </w:r>
      <w:r w:rsidRPr="00456E4E">
        <w:rPr>
          <w:rFonts w:ascii="Arial" w:eastAsia="Arial MT" w:hAnsi="Arial" w:cs="Arial"/>
          <w:spacing w:val="-9"/>
          <w:sz w:val="24"/>
          <w:szCs w:val="24"/>
          <w:lang w:val="pt-PT" w:eastAsia="en-US"/>
        </w:rPr>
        <w:t xml:space="preserve"> </w:t>
      </w:r>
      <w:r w:rsidRPr="00456E4E">
        <w:rPr>
          <w:rFonts w:ascii="Arial" w:eastAsia="Arial MT" w:hAnsi="Arial" w:cs="Arial"/>
          <w:sz w:val="24"/>
          <w:szCs w:val="24"/>
          <w:lang w:val="pt-PT" w:eastAsia="en-US"/>
        </w:rPr>
        <w:t>direta</w:t>
      </w:r>
      <w:r w:rsidRPr="00456E4E">
        <w:rPr>
          <w:rFonts w:ascii="Arial" w:eastAsia="Arial MT" w:hAnsi="Arial" w:cs="Arial"/>
          <w:spacing w:val="-10"/>
          <w:sz w:val="24"/>
          <w:szCs w:val="24"/>
          <w:lang w:val="pt-PT" w:eastAsia="en-US"/>
        </w:rPr>
        <w:t xml:space="preserve"> </w:t>
      </w:r>
      <w:r w:rsidRPr="00456E4E">
        <w:rPr>
          <w:rFonts w:ascii="Arial" w:eastAsia="Arial MT" w:hAnsi="Arial" w:cs="Arial"/>
          <w:sz w:val="24"/>
          <w:szCs w:val="24"/>
          <w:lang w:val="pt-PT" w:eastAsia="en-US"/>
        </w:rPr>
        <w:t>ou</w:t>
      </w:r>
      <w:r w:rsidRPr="00456E4E">
        <w:rPr>
          <w:rFonts w:ascii="Arial" w:eastAsia="Arial MT" w:hAnsi="Arial" w:cs="Arial"/>
          <w:spacing w:val="-7"/>
          <w:sz w:val="24"/>
          <w:szCs w:val="24"/>
          <w:lang w:val="pt-PT" w:eastAsia="en-US"/>
        </w:rPr>
        <w:t xml:space="preserve"> </w:t>
      </w:r>
      <w:r w:rsidRPr="00456E4E">
        <w:rPr>
          <w:rFonts w:ascii="Arial" w:eastAsia="Arial MT" w:hAnsi="Arial" w:cs="Arial"/>
          <w:sz w:val="24"/>
          <w:szCs w:val="24"/>
          <w:lang w:val="pt-PT" w:eastAsia="en-US"/>
        </w:rPr>
        <w:t>indiretamente,</w:t>
      </w:r>
      <w:r w:rsidRPr="00456E4E">
        <w:rPr>
          <w:rFonts w:ascii="Arial" w:eastAsia="Arial MT" w:hAnsi="Arial" w:cs="Arial"/>
          <w:spacing w:val="-8"/>
          <w:sz w:val="24"/>
          <w:szCs w:val="24"/>
          <w:lang w:val="pt-PT" w:eastAsia="en-US"/>
        </w:rPr>
        <w:t xml:space="preserve"> </w:t>
      </w:r>
      <w:r w:rsidRPr="00456E4E">
        <w:rPr>
          <w:rFonts w:ascii="Arial" w:eastAsia="Arial MT" w:hAnsi="Arial" w:cs="Arial"/>
          <w:sz w:val="24"/>
          <w:szCs w:val="24"/>
          <w:lang w:val="pt-PT" w:eastAsia="en-US"/>
        </w:rPr>
        <w:t>da</w:t>
      </w:r>
      <w:r w:rsidRPr="00456E4E">
        <w:rPr>
          <w:rFonts w:ascii="Arial" w:eastAsia="Arial MT" w:hAnsi="Arial" w:cs="Arial"/>
          <w:spacing w:val="-9"/>
          <w:sz w:val="24"/>
          <w:szCs w:val="24"/>
          <w:lang w:val="pt-PT" w:eastAsia="en-US"/>
        </w:rPr>
        <w:t xml:space="preserve"> </w:t>
      </w:r>
      <w:r w:rsidRPr="00456E4E">
        <w:rPr>
          <w:rFonts w:ascii="Arial" w:eastAsia="Arial MT" w:hAnsi="Arial" w:cs="Arial"/>
          <w:sz w:val="24"/>
          <w:szCs w:val="24"/>
          <w:lang w:val="pt-PT" w:eastAsia="en-US"/>
        </w:rPr>
        <w:t>licitação</w:t>
      </w:r>
      <w:r w:rsidRPr="00456E4E">
        <w:rPr>
          <w:rFonts w:ascii="Arial" w:eastAsia="Arial MT" w:hAnsi="Arial" w:cs="Arial"/>
          <w:spacing w:val="-8"/>
          <w:sz w:val="24"/>
          <w:szCs w:val="24"/>
          <w:lang w:val="pt-PT" w:eastAsia="en-US"/>
        </w:rPr>
        <w:t xml:space="preserve"> </w:t>
      </w:r>
      <w:r w:rsidRPr="00456E4E">
        <w:rPr>
          <w:rFonts w:ascii="Arial" w:eastAsia="Arial MT" w:hAnsi="Arial" w:cs="Arial"/>
          <w:sz w:val="24"/>
          <w:szCs w:val="24"/>
          <w:lang w:val="pt-PT" w:eastAsia="en-US"/>
        </w:rPr>
        <w:t>ou</w:t>
      </w:r>
      <w:r w:rsidRPr="00456E4E">
        <w:rPr>
          <w:rFonts w:ascii="Arial" w:eastAsia="Arial MT" w:hAnsi="Arial" w:cs="Arial"/>
          <w:spacing w:val="-9"/>
          <w:sz w:val="24"/>
          <w:szCs w:val="24"/>
          <w:lang w:val="pt-PT" w:eastAsia="en-US"/>
        </w:rPr>
        <w:t xml:space="preserve"> </w:t>
      </w:r>
      <w:r w:rsidRPr="00456E4E">
        <w:rPr>
          <w:rFonts w:ascii="Arial" w:eastAsia="Arial MT" w:hAnsi="Arial" w:cs="Arial"/>
          <w:sz w:val="24"/>
          <w:szCs w:val="24"/>
          <w:lang w:val="pt-PT" w:eastAsia="en-US"/>
        </w:rPr>
        <w:t>da</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execução do contrato, agente público de órgão ou entidade licitante ou contratante,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devendo ser observadas as situações que possam configurar conflito de interesses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no exercício ou após o exercício do cargo ou emprego, nos termos da legislação que</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disciplina</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a</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matéria.</w:t>
      </w:r>
    </w:p>
    <w:p w14:paraId="6E5FCA31" w14:textId="77777777" w:rsidR="00456E4E" w:rsidRPr="00456E4E" w:rsidRDefault="00456E4E" w:rsidP="00456E4E">
      <w:pPr>
        <w:widowControl w:val="0"/>
        <w:autoSpaceDE w:val="0"/>
        <w:autoSpaceDN w:val="0"/>
        <w:spacing w:after="240" w:line="276" w:lineRule="auto"/>
        <w:ind w:right="107"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 19.</w:t>
      </w:r>
      <w:r w:rsidRPr="00456E4E">
        <w:rPr>
          <w:rFonts w:ascii="Arial" w:eastAsia="Arial MT" w:hAnsi="Arial" w:cs="Arial"/>
          <w:sz w:val="24"/>
          <w:szCs w:val="24"/>
          <w:lang w:val="pt-PT" w:eastAsia="en-US"/>
        </w:rPr>
        <w:t xml:space="preserve"> </w:t>
      </w:r>
      <w:r w:rsidRPr="00456E4E">
        <w:rPr>
          <w:rFonts w:ascii="Arial" w:eastAsia="Arial MT" w:hAnsi="Arial" w:cs="Arial"/>
          <w:sz w:val="24"/>
          <w:szCs w:val="24"/>
          <w:lang w:val="pt-PT" w:eastAsia="en-US"/>
        </w:rPr>
        <w:tab/>
        <w:t>As vedações supramencionadas estendem-se a terceiro que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auxilie a condução da contratação na qualidade de integrante de equipe de apoio,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profissional especializado ou funcionário ou representante de empresa que preste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assessoria técnica.</w:t>
      </w:r>
    </w:p>
    <w:p w14:paraId="6BDCA10D" w14:textId="77777777" w:rsidR="00456E4E" w:rsidRPr="00456E4E" w:rsidRDefault="00456E4E" w:rsidP="00456E4E">
      <w:pPr>
        <w:widowControl w:val="0"/>
        <w:autoSpaceDE w:val="0"/>
        <w:autoSpaceDN w:val="0"/>
        <w:spacing w:after="240" w:line="276" w:lineRule="auto"/>
        <w:ind w:right="109"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w:t>
      </w:r>
      <w:r w:rsidRPr="00456E4E">
        <w:rPr>
          <w:rFonts w:ascii="Arial" w:eastAsia="Arial MT" w:hAnsi="Arial" w:cs="Arial"/>
          <w:b/>
          <w:bCs/>
          <w:spacing w:val="-16"/>
          <w:sz w:val="24"/>
          <w:szCs w:val="24"/>
          <w:lang w:val="pt-PT" w:eastAsia="en-US"/>
        </w:rPr>
        <w:t xml:space="preserve"> </w:t>
      </w:r>
      <w:r w:rsidRPr="00456E4E">
        <w:rPr>
          <w:rFonts w:ascii="Arial" w:eastAsia="Arial MT" w:hAnsi="Arial" w:cs="Arial"/>
          <w:b/>
          <w:bCs/>
          <w:sz w:val="24"/>
          <w:szCs w:val="24"/>
          <w:lang w:val="pt-PT" w:eastAsia="en-US"/>
        </w:rPr>
        <w:t>20.</w:t>
      </w:r>
      <w:r w:rsidRPr="00456E4E">
        <w:rPr>
          <w:rFonts w:ascii="Arial" w:eastAsia="Arial MT" w:hAnsi="Arial" w:cs="Arial"/>
          <w:spacing w:val="-15"/>
          <w:sz w:val="24"/>
          <w:szCs w:val="24"/>
          <w:lang w:val="pt-PT" w:eastAsia="en-US"/>
        </w:rPr>
        <w:t xml:space="preserve"> </w:t>
      </w:r>
      <w:r w:rsidRPr="00456E4E">
        <w:rPr>
          <w:rFonts w:ascii="Arial" w:eastAsia="Arial MT" w:hAnsi="Arial" w:cs="Arial"/>
          <w:spacing w:val="-15"/>
          <w:sz w:val="24"/>
          <w:szCs w:val="24"/>
          <w:lang w:val="pt-PT" w:eastAsia="en-US"/>
        </w:rPr>
        <w:tab/>
      </w:r>
      <w:r w:rsidRPr="00456E4E">
        <w:rPr>
          <w:rFonts w:ascii="Arial" w:eastAsia="Arial MT" w:hAnsi="Arial" w:cs="Arial"/>
          <w:sz w:val="24"/>
          <w:szCs w:val="24"/>
          <w:lang w:val="pt-PT" w:eastAsia="en-US"/>
        </w:rPr>
        <w:t>Com</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relação</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aos</w:t>
      </w:r>
      <w:r w:rsidRPr="00456E4E">
        <w:rPr>
          <w:rFonts w:ascii="Arial" w:eastAsia="Arial MT" w:hAnsi="Arial" w:cs="Arial"/>
          <w:spacing w:val="-15"/>
          <w:sz w:val="24"/>
          <w:szCs w:val="24"/>
          <w:lang w:val="pt-PT" w:eastAsia="en-US"/>
        </w:rPr>
        <w:t xml:space="preserve"> </w:t>
      </w:r>
      <w:r w:rsidRPr="00456E4E">
        <w:rPr>
          <w:rFonts w:ascii="Arial" w:eastAsia="Arial MT" w:hAnsi="Arial" w:cs="Arial"/>
          <w:sz w:val="24"/>
          <w:szCs w:val="24"/>
          <w:lang w:val="pt-PT" w:eastAsia="en-US"/>
        </w:rPr>
        <w:t>impedimentos</w:t>
      </w:r>
      <w:r w:rsidRPr="00456E4E">
        <w:rPr>
          <w:rFonts w:ascii="Arial" w:eastAsia="Arial MT" w:hAnsi="Arial" w:cs="Arial"/>
          <w:spacing w:val="-15"/>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5"/>
          <w:sz w:val="24"/>
          <w:szCs w:val="24"/>
          <w:lang w:val="pt-PT" w:eastAsia="en-US"/>
        </w:rPr>
        <w:t xml:space="preserve"> </w:t>
      </w:r>
      <w:r w:rsidRPr="00456E4E">
        <w:rPr>
          <w:rFonts w:ascii="Arial" w:eastAsia="Arial MT" w:hAnsi="Arial" w:cs="Arial"/>
          <w:sz w:val="24"/>
          <w:szCs w:val="24"/>
          <w:lang w:val="pt-PT" w:eastAsia="en-US"/>
        </w:rPr>
        <w:t>disputar</w:t>
      </w:r>
      <w:r w:rsidRPr="00456E4E">
        <w:rPr>
          <w:rFonts w:ascii="Arial" w:eastAsia="Arial MT" w:hAnsi="Arial" w:cs="Arial"/>
          <w:spacing w:val="-15"/>
          <w:sz w:val="24"/>
          <w:szCs w:val="24"/>
          <w:lang w:val="pt-PT" w:eastAsia="en-US"/>
        </w:rPr>
        <w:t xml:space="preserve"> </w:t>
      </w:r>
      <w:r w:rsidRPr="00456E4E">
        <w:rPr>
          <w:rFonts w:ascii="Arial" w:eastAsia="Arial MT" w:hAnsi="Arial" w:cs="Arial"/>
          <w:sz w:val="24"/>
          <w:szCs w:val="24"/>
          <w:lang w:val="pt-PT" w:eastAsia="en-US"/>
        </w:rPr>
        <w:t>licitação</w:t>
      </w:r>
      <w:r w:rsidRPr="00456E4E">
        <w:rPr>
          <w:rFonts w:ascii="Arial" w:eastAsia="Arial MT" w:hAnsi="Arial" w:cs="Arial"/>
          <w:spacing w:val="-15"/>
          <w:sz w:val="24"/>
          <w:szCs w:val="24"/>
          <w:lang w:val="pt-PT" w:eastAsia="en-US"/>
        </w:rPr>
        <w:t xml:space="preserve"> </w:t>
      </w:r>
      <w:r w:rsidRPr="00456E4E">
        <w:rPr>
          <w:rFonts w:ascii="Arial" w:eastAsia="Arial MT" w:hAnsi="Arial" w:cs="Arial"/>
          <w:sz w:val="24"/>
          <w:szCs w:val="24"/>
          <w:lang w:val="pt-PT" w:eastAsia="en-US"/>
        </w:rPr>
        <w:t>ou</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participar</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da</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execução</w:t>
      </w:r>
      <w:r w:rsidRPr="00456E4E">
        <w:rPr>
          <w:rFonts w:ascii="Arial" w:eastAsia="Arial MT" w:hAnsi="Arial" w:cs="Arial"/>
          <w:spacing w:val="10"/>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contrato,</w:t>
      </w:r>
      <w:r w:rsidRPr="00456E4E">
        <w:rPr>
          <w:rFonts w:ascii="Arial" w:eastAsia="Arial MT" w:hAnsi="Arial" w:cs="Arial"/>
          <w:spacing w:val="9"/>
          <w:sz w:val="24"/>
          <w:szCs w:val="24"/>
          <w:lang w:val="pt-PT" w:eastAsia="en-US"/>
        </w:rPr>
        <w:t xml:space="preserve"> </w:t>
      </w:r>
      <w:r w:rsidRPr="00456E4E">
        <w:rPr>
          <w:rFonts w:ascii="Arial" w:eastAsia="Arial MT" w:hAnsi="Arial" w:cs="Arial"/>
          <w:sz w:val="24"/>
          <w:szCs w:val="24"/>
          <w:lang w:val="pt-PT" w:eastAsia="en-US"/>
        </w:rPr>
        <w:t>direta</w:t>
      </w:r>
      <w:r w:rsidRPr="00456E4E">
        <w:rPr>
          <w:rFonts w:ascii="Arial" w:eastAsia="Arial MT" w:hAnsi="Arial" w:cs="Arial"/>
          <w:spacing w:val="10"/>
          <w:sz w:val="24"/>
          <w:szCs w:val="24"/>
          <w:lang w:val="pt-PT" w:eastAsia="en-US"/>
        </w:rPr>
        <w:t xml:space="preserve"> </w:t>
      </w:r>
      <w:r w:rsidRPr="00456E4E">
        <w:rPr>
          <w:rFonts w:ascii="Arial" w:eastAsia="Arial MT" w:hAnsi="Arial" w:cs="Arial"/>
          <w:sz w:val="24"/>
          <w:szCs w:val="24"/>
          <w:lang w:val="pt-PT" w:eastAsia="en-US"/>
        </w:rPr>
        <w:t>ou</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indiretamente,</w:t>
      </w:r>
      <w:r w:rsidRPr="00456E4E">
        <w:rPr>
          <w:rFonts w:ascii="Arial" w:eastAsia="Arial MT" w:hAnsi="Arial" w:cs="Arial"/>
          <w:spacing w:val="14"/>
          <w:sz w:val="24"/>
          <w:szCs w:val="24"/>
          <w:lang w:val="pt-PT" w:eastAsia="en-US"/>
        </w:rPr>
        <w:t xml:space="preserve"> </w:t>
      </w:r>
      <w:r w:rsidRPr="00456E4E">
        <w:rPr>
          <w:rFonts w:ascii="Arial" w:eastAsia="Arial MT" w:hAnsi="Arial" w:cs="Arial"/>
          <w:sz w:val="24"/>
          <w:szCs w:val="24"/>
          <w:lang w:val="pt-PT" w:eastAsia="en-US"/>
        </w:rPr>
        <w:t>o</w:t>
      </w:r>
      <w:r w:rsidRPr="00456E4E">
        <w:rPr>
          <w:rFonts w:ascii="Arial" w:eastAsia="Arial MT" w:hAnsi="Arial" w:cs="Arial"/>
          <w:spacing w:val="10"/>
          <w:sz w:val="24"/>
          <w:szCs w:val="24"/>
          <w:lang w:val="pt-PT" w:eastAsia="en-US"/>
        </w:rPr>
        <w:t xml:space="preserve"> </w:t>
      </w:r>
      <w:r w:rsidRPr="00456E4E">
        <w:rPr>
          <w:rFonts w:ascii="Arial" w:eastAsia="Arial MT" w:hAnsi="Arial" w:cs="Arial"/>
          <w:sz w:val="24"/>
          <w:szCs w:val="24"/>
          <w:lang w:val="pt-PT" w:eastAsia="en-US"/>
        </w:rPr>
        <w:t>agente</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10"/>
          <w:sz w:val="24"/>
          <w:szCs w:val="24"/>
          <w:lang w:val="pt-PT" w:eastAsia="en-US"/>
        </w:rPr>
        <w:t xml:space="preserve"> </w:t>
      </w:r>
      <w:r w:rsidRPr="00456E4E">
        <w:rPr>
          <w:rFonts w:ascii="Arial" w:eastAsia="Arial MT" w:hAnsi="Arial" w:cs="Arial"/>
          <w:sz w:val="24"/>
          <w:szCs w:val="24"/>
          <w:lang w:val="pt-PT" w:eastAsia="en-US"/>
        </w:rPr>
        <w:t>contratação,</w:t>
      </w:r>
      <w:r w:rsidRPr="00456E4E">
        <w:rPr>
          <w:rFonts w:ascii="Arial" w:eastAsia="Arial MT" w:hAnsi="Arial" w:cs="Arial"/>
          <w:spacing w:val="9"/>
          <w:sz w:val="24"/>
          <w:szCs w:val="24"/>
          <w:lang w:val="pt-PT" w:eastAsia="en-US"/>
        </w:rPr>
        <w:t xml:space="preserve"> </w:t>
      </w:r>
      <w:r w:rsidRPr="00456E4E">
        <w:rPr>
          <w:rFonts w:ascii="Arial" w:eastAsia="Arial MT" w:hAnsi="Arial" w:cs="Arial"/>
          <w:sz w:val="24"/>
          <w:szCs w:val="24"/>
          <w:lang w:val="pt-PT" w:eastAsia="en-US"/>
        </w:rPr>
        <w:t xml:space="preserve">o pregoeiro, a equipe de apoio e a comissão de contratação </w:t>
      </w:r>
      <w:r w:rsidRPr="00456E4E">
        <w:rPr>
          <w:rFonts w:ascii="Arial" w:eastAsia="Arial MT" w:hAnsi="Arial" w:cs="Arial"/>
          <w:sz w:val="24"/>
          <w:szCs w:val="24"/>
          <w:lang w:val="pt-PT" w:eastAsia="en-US"/>
        </w:rPr>
        <w:lastRenderedPageBreak/>
        <w:t>deverão observar as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disposições</w:t>
      </w:r>
      <w:r w:rsidRPr="00456E4E">
        <w:rPr>
          <w:rFonts w:ascii="Arial" w:eastAsia="Arial MT" w:hAnsi="Arial" w:cs="Arial"/>
          <w:spacing w:val="-4"/>
          <w:sz w:val="24"/>
          <w:szCs w:val="24"/>
          <w:lang w:val="pt-PT" w:eastAsia="en-US"/>
        </w:rPr>
        <w:t xml:space="preserve"> </w:t>
      </w:r>
      <w:r w:rsidRPr="00456E4E">
        <w:rPr>
          <w:rFonts w:ascii="Arial" w:eastAsia="Arial MT" w:hAnsi="Arial" w:cs="Arial"/>
          <w:sz w:val="24"/>
          <w:szCs w:val="24"/>
          <w:lang w:val="pt-PT" w:eastAsia="en-US"/>
        </w:rPr>
        <w:t>do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art.</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14, da</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Lei</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Federal</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nº</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14.133/2021.</w:t>
      </w:r>
    </w:p>
    <w:p w14:paraId="0A1B5541" w14:textId="77777777" w:rsidR="00456E4E" w:rsidRPr="00456E4E" w:rsidRDefault="00456E4E" w:rsidP="00456E4E">
      <w:pPr>
        <w:widowControl w:val="0"/>
        <w:autoSpaceDE w:val="0"/>
        <w:autoSpaceDN w:val="0"/>
        <w:spacing w:after="240" w:line="276" w:lineRule="auto"/>
        <w:ind w:right="109"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 21.</w:t>
      </w:r>
      <w:r w:rsidRPr="00456E4E">
        <w:rPr>
          <w:rFonts w:ascii="Arial" w:eastAsia="Arial MT" w:hAnsi="Arial" w:cs="Arial"/>
          <w:sz w:val="24"/>
          <w:szCs w:val="24"/>
          <w:lang w:val="pt-PT" w:eastAsia="en-US"/>
        </w:rPr>
        <w:tab/>
        <w:t>No julgamento dos Procedimentos Auxiliares, de que trata 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Capítulo X (art. 78 e seguintes), da Lei Federal nº 14.133/2021, o processamento</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ocorrerá por meio de comissão de contratação, salvo nos casos de sistema de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registro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6"/>
          <w:sz w:val="24"/>
          <w:szCs w:val="24"/>
          <w:lang w:val="pt-PT" w:eastAsia="en-US"/>
        </w:rPr>
        <w:t xml:space="preserve"> </w:t>
      </w:r>
      <w:r w:rsidRPr="00456E4E">
        <w:rPr>
          <w:rFonts w:ascii="Arial" w:eastAsia="Arial MT" w:hAnsi="Arial" w:cs="Arial"/>
          <w:sz w:val="24"/>
          <w:szCs w:val="24"/>
          <w:lang w:val="pt-PT" w:eastAsia="en-US"/>
        </w:rPr>
        <w:t>preços</w:t>
      </w:r>
      <w:r w:rsidRPr="00456E4E">
        <w:rPr>
          <w:rFonts w:ascii="Arial" w:eastAsia="Arial MT" w:hAnsi="Arial" w:cs="Arial"/>
          <w:spacing w:val="-6"/>
          <w:sz w:val="24"/>
          <w:szCs w:val="24"/>
          <w:lang w:val="pt-PT" w:eastAsia="en-US"/>
        </w:rPr>
        <w:t xml:space="preserve"> </w:t>
      </w:r>
      <w:r w:rsidRPr="00456E4E">
        <w:rPr>
          <w:rFonts w:ascii="Arial" w:eastAsia="Arial MT" w:hAnsi="Arial" w:cs="Arial"/>
          <w:sz w:val="24"/>
          <w:szCs w:val="24"/>
          <w:lang w:val="pt-PT" w:eastAsia="en-US"/>
        </w:rPr>
        <w:t>realizado</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através</w:t>
      </w:r>
      <w:r w:rsidRPr="00456E4E">
        <w:rPr>
          <w:rFonts w:ascii="Arial" w:eastAsia="Arial MT" w:hAnsi="Arial" w:cs="Arial"/>
          <w:spacing w:val="-6"/>
          <w:sz w:val="24"/>
          <w:szCs w:val="24"/>
          <w:lang w:val="pt-PT" w:eastAsia="en-US"/>
        </w:rPr>
        <w:t xml:space="preserve"> </w:t>
      </w:r>
      <w:r w:rsidRPr="00456E4E">
        <w:rPr>
          <w:rFonts w:ascii="Arial" w:eastAsia="Arial MT" w:hAnsi="Arial" w:cs="Arial"/>
          <w:sz w:val="24"/>
          <w:szCs w:val="24"/>
          <w:lang w:val="pt-PT" w:eastAsia="en-US"/>
        </w:rPr>
        <w:t>de</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pregão,</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o</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que</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vincula</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à</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atuação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do</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pregoeiro.</w:t>
      </w:r>
    </w:p>
    <w:p w14:paraId="55A256E2" w14:textId="77777777" w:rsidR="00456E4E" w:rsidRPr="00456E4E" w:rsidRDefault="00456E4E" w:rsidP="00456E4E">
      <w:pPr>
        <w:widowControl w:val="0"/>
        <w:autoSpaceDE w:val="0"/>
        <w:autoSpaceDN w:val="0"/>
        <w:spacing w:after="240" w:line="276" w:lineRule="auto"/>
        <w:ind w:right="109"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 22.</w:t>
      </w:r>
      <w:r w:rsidRPr="00456E4E">
        <w:rPr>
          <w:rFonts w:ascii="Arial" w:eastAsia="Arial MT" w:hAnsi="Arial" w:cs="Arial"/>
          <w:sz w:val="24"/>
          <w:szCs w:val="24"/>
          <w:lang w:val="pt-PT" w:eastAsia="en-US"/>
        </w:rPr>
        <w:t xml:space="preserve"> </w:t>
      </w:r>
      <w:r w:rsidRPr="00456E4E">
        <w:rPr>
          <w:rFonts w:ascii="Arial" w:eastAsia="Arial MT" w:hAnsi="Arial" w:cs="Arial"/>
          <w:sz w:val="24"/>
          <w:szCs w:val="24"/>
          <w:lang w:val="pt-PT" w:eastAsia="en-US"/>
        </w:rPr>
        <w:tab/>
        <w:t>Na atuação do agente de contratação, do pregoeiro, da equipe</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de apoio e da comissão de contratação, quando se fizer necessário, poderão obter o</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 xml:space="preserve">apoio dos órgãos de assessoramento jurídico e de controle interno da Administração </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para</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o</w:t>
      </w:r>
      <w:r w:rsidRPr="00456E4E">
        <w:rPr>
          <w:rFonts w:ascii="Arial" w:eastAsia="Arial MT" w:hAnsi="Arial" w:cs="Arial"/>
          <w:spacing w:val="18"/>
          <w:sz w:val="24"/>
          <w:szCs w:val="24"/>
          <w:lang w:val="pt-PT" w:eastAsia="en-US"/>
        </w:rPr>
        <w:t xml:space="preserve"> </w:t>
      </w:r>
      <w:r w:rsidRPr="00456E4E">
        <w:rPr>
          <w:rFonts w:ascii="Arial" w:eastAsia="Arial MT" w:hAnsi="Arial" w:cs="Arial"/>
          <w:sz w:val="24"/>
          <w:szCs w:val="24"/>
          <w:lang w:val="pt-PT" w:eastAsia="en-US"/>
        </w:rPr>
        <w:t>desempenho</w:t>
      </w:r>
      <w:r w:rsidRPr="00456E4E">
        <w:rPr>
          <w:rFonts w:ascii="Arial" w:eastAsia="Arial MT" w:hAnsi="Arial" w:cs="Arial"/>
          <w:spacing w:val="16"/>
          <w:sz w:val="24"/>
          <w:szCs w:val="24"/>
          <w:lang w:val="pt-PT" w:eastAsia="en-US"/>
        </w:rPr>
        <w:t xml:space="preserve"> </w:t>
      </w:r>
      <w:r w:rsidRPr="00456E4E">
        <w:rPr>
          <w:rFonts w:ascii="Arial" w:eastAsia="Arial MT" w:hAnsi="Arial" w:cs="Arial"/>
          <w:sz w:val="24"/>
          <w:szCs w:val="24"/>
          <w:lang w:val="pt-PT" w:eastAsia="en-US"/>
        </w:rPr>
        <w:t>das</w:t>
      </w:r>
      <w:r w:rsidRPr="00456E4E">
        <w:rPr>
          <w:rFonts w:ascii="Arial" w:eastAsia="Arial MT" w:hAnsi="Arial" w:cs="Arial"/>
          <w:spacing w:val="18"/>
          <w:sz w:val="24"/>
          <w:szCs w:val="24"/>
          <w:lang w:val="pt-PT" w:eastAsia="en-US"/>
        </w:rPr>
        <w:t xml:space="preserve"> </w:t>
      </w:r>
      <w:r w:rsidRPr="00456E4E">
        <w:rPr>
          <w:rFonts w:ascii="Arial" w:eastAsia="Arial MT" w:hAnsi="Arial" w:cs="Arial"/>
          <w:sz w:val="24"/>
          <w:szCs w:val="24"/>
          <w:lang w:val="pt-PT" w:eastAsia="en-US"/>
        </w:rPr>
        <w:t>funções</w:t>
      </w:r>
      <w:r w:rsidRPr="00456E4E">
        <w:rPr>
          <w:rFonts w:ascii="Arial" w:eastAsia="Arial MT" w:hAnsi="Arial" w:cs="Arial"/>
          <w:spacing w:val="12"/>
          <w:sz w:val="24"/>
          <w:szCs w:val="24"/>
          <w:lang w:val="pt-PT" w:eastAsia="en-US"/>
        </w:rPr>
        <w:t xml:space="preserve"> </w:t>
      </w:r>
      <w:r w:rsidRPr="00456E4E">
        <w:rPr>
          <w:rFonts w:ascii="Arial" w:eastAsia="Arial MT" w:hAnsi="Arial" w:cs="Arial"/>
          <w:sz w:val="24"/>
          <w:szCs w:val="24"/>
          <w:lang w:val="pt-PT" w:eastAsia="en-US"/>
        </w:rPr>
        <w:t>essenciais</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à</w:t>
      </w:r>
      <w:r w:rsidRPr="00456E4E">
        <w:rPr>
          <w:rFonts w:ascii="Arial" w:eastAsia="Arial MT" w:hAnsi="Arial" w:cs="Arial"/>
          <w:spacing w:val="18"/>
          <w:sz w:val="24"/>
          <w:szCs w:val="24"/>
          <w:lang w:val="pt-PT" w:eastAsia="en-US"/>
        </w:rPr>
        <w:t xml:space="preserve"> </w:t>
      </w:r>
      <w:r w:rsidRPr="00456E4E">
        <w:rPr>
          <w:rFonts w:ascii="Arial" w:eastAsia="Arial MT" w:hAnsi="Arial" w:cs="Arial"/>
          <w:sz w:val="24"/>
          <w:szCs w:val="24"/>
          <w:lang w:val="pt-PT" w:eastAsia="en-US"/>
        </w:rPr>
        <w:t>execução</w:t>
      </w:r>
      <w:r w:rsidRPr="00456E4E">
        <w:rPr>
          <w:rFonts w:ascii="Arial" w:eastAsia="Arial MT" w:hAnsi="Arial" w:cs="Arial"/>
          <w:spacing w:val="13"/>
          <w:sz w:val="24"/>
          <w:szCs w:val="24"/>
          <w:lang w:val="pt-PT" w:eastAsia="en-US"/>
        </w:rPr>
        <w:t xml:space="preserve"> </w:t>
      </w:r>
      <w:r w:rsidRPr="00456E4E">
        <w:rPr>
          <w:rFonts w:ascii="Arial" w:eastAsia="Arial MT" w:hAnsi="Arial" w:cs="Arial"/>
          <w:sz w:val="24"/>
          <w:szCs w:val="24"/>
          <w:lang w:val="pt-PT" w:eastAsia="en-US"/>
        </w:rPr>
        <w:t>do</w:t>
      </w:r>
      <w:r w:rsidRPr="00456E4E">
        <w:rPr>
          <w:rFonts w:ascii="Arial" w:eastAsia="Arial MT" w:hAnsi="Arial" w:cs="Arial"/>
          <w:spacing w:val="17"/>
          <w:sz w:val="24"/>
          <w:szCs w:val="24"/>
          <w:lang w:val="pt-PT" w:eastAsia="en-US"/>
        </w:rPr>
        <w:t xml:space="preserve"> </w:t>
      </w:r>
      <w:r w:rsidRPr="00456E4E">
        <w:rPr>
          <w:rFonts w:ascii="Arial" w:eastAsia="Arial MT" w:hAnsi="Arial" w:cs="Arial"/>
          <w:sz w:val="24"/>
          <w:szCs w:val="24"/>
          <w:lang w:val="pt-PT" w:eastAsia="en-US"/>
        </w:rPr>
        <w:t>disposto</w:t>
      </w:r>
      <w:r w:rsidRPr="00456E4E">
        <w:rPr>
          <w:rFonts w:ascii="Arial" w:eastAsia="Arial MT" w:hAnsi="Arial" w:cs="Arial"/>
          <w:spacing w:val="15"/>
          <w:sz w:val="24"/>
          <w:szCs w:val="24"/>
          <w:lang w:val="pt-PT" w:eastAsia="en-US"/>
        </w:rPr>
        <w:t xml:space="preserve"> </w:t>
      </w:r>
      <w:r w:rsidRPr="00456E4E">
        <w:rPr>
          <w:rFonts w:ascii="Arial" w:eastAsia="Arial MT" w:hAnsi="Arial" w:cs="Arial"/>
          <w:sz w:val="24"/>
          <w:szCs w:val="24"/>
          <w:lang w:val="pt-PT" w:eastAsia="en-US"/>
        </w:rPr>
        <w:t>na</w:t>
      </w:r>
      <w:r w:rsidRPr="00456E4E">
        <w:rPr>
          <w:rFonts w:ascii="Arial" w:eastAsia="Arial MT" w:hAnsi="Arial" w:cs="Arial"/>
          <w:spacing w:val="18"/>
          <w:sz w:val="24"/>
          <w:szCs w:val="24"/>
          <w:lang w:val="pt-PT" w:eastAsia="en-US"/>
        </w:rPr>
        <w:t xml:space="preserve"> </w:t>
      </w:r>
      <w:r w:rsidRPr="00456E4E">
        <w:rPr>
          <w:rFonts w:ascii="Arial" w:eastAsia="Arial MT" w:hAnsi="Arial" w:cs="Arial"/>
          <w:sz w:val="24"/>
          <w:szCs w:val="24"/>
          <w:lang w:val="pt-PT" w:eastAsia="en-US"/>
        </w:rPr>
        <w:t>Lei</w:t>
      </w:r>
      <w:r w:rsidRPr="00456E4E">
        <w:rPr>
          <w:rFonts w:ascii="Arial" w:eastAsia="Arial MT" w:hAnsi="Arial" w:cs="Arial"/>
          <w:spacing w:val="16"/>
          <w:sz w:val="24"/>
          <w:szCs w:val="24"/>
          <w:lang w:val="pt-PT" w:eastAsia="en-US"/>
        </w:rPr>
        <w:t xml:space="preserve"> </w:t>
      </w:r>
      <w:r w:rsidRPr="00456E4E">
        <w:rPr>
          <w:rFonts w:ascii="Arial" w:eastAsia="Arial MT" w:hAnsi="Arial" w:cs="Arial"/>
          <w:sz w:val="24"/>
          <w:szCs w:val="24"/>
          <w:lang w:val="pt-PT" w:eastAsia="en-US"/>
        </w:rPr>
        <w:t>Federal</w:t>
      </w:r>
      <w:r w:rsidRPr="00456E4E">
        <w:rPr>
          <w:rFonts w:ascii="Arial" w:eastAsia="Arial MT" w:hAnsi="Arial" w:cs="Arial"/>
          <w:spacing w:val="-64"/>
          <w:sz w:val="24"/>
          <w:szCs w:val="24"/>
          <w:lang w:val="pt-PT" w:eastAsia="en-US"/>
        </w:rPr>
        <w:t xml:space="preserve">                                                   </w:t>
      </w:r>
      <w:r w:rsidRPr="00456E4E">
        <w:rPr>
          <w:rFonts w:ascii="Arial" w:eastAsia="Arial MT" w:hAnsi="Arial" w:cs="Arial"/>
          <w:sz w:val="24"/>
          <w:szCs w:val="24"/>
          <w:lang w:val="pt-PT" w:eastAsia="en-US"/>
        </w:rPr>
        <w:t xml:space="preserve"> n° 14.133/2021.</w:t>
      </w:r>
    </w:p>
    <w:p w14:paraId="4FEC05C0" w14:textId="77777777" w:rsidR="00456E4E" w:rsidRPr="00456E4E" w:rsidRDefault="00456E4E" w:rsidP="00456E4E">
      <w:pPr>
        <w:spacing w:line="276" w:lineRule="auto"/>
        <w:ind w:firstLine="1418"/>
        <w:contextualSpacing/>
        <w:jc w:val="both"/>
        <w:rPr>
          <w:rFonts w:ascii="Arial" w:eastAsia="Arial MT" w:hAnsi="Arial" w:cs="Arial"/>
          <w:b/>
          <w:sz w:val="24"/>
          <w:szCs w:val="24"/>
          <w:lang w:val="pt-PT" w:eastAsia="en-US"/>
        </w:rPr>
      </w:pPr>
      <w:r w:rsidRPr="00456E4E">
        <w:rPr>
          <w:rFonts w:ascii="Arial" w:eastAsia="Arial MT" w:hAnsi="Arial" w:cs="Arial"/>
          <w:b/>
          <w:bCs/>
          <w:sz w:val="24"/>
          <w:szCs w:val="24"/>
          <w:lang w:val="pt-PT" w:eastAsia="en-US"/>
        </w:rPr>
        <w:t xml:space="preserve">  Art.</w:t>
      </w:r>
      <w:r w:rsidRPr="00456E4E">
        <w:rPr>
          <w:rFonts w:ascii="Arial" w:eastAsia="Arial MT" w:hAnsi="Arial" w:cs="Arial"/>
          <w:b/>
          <w:bCs/>
          <w:spacing w:val="-6"/>
          <w:sz w:val="24"/>
          <w:szCs w:val="24"/>
          <w:lang w:val="pt-PT" w:eastAsia="en-US"/>
        </w:rPr>
        <w:t xml:space="preserve"> </w:t>
      </w:r>
      <w:r w:rsidRPr="00456E4E">
        <w:rPr>
          <w:rFonts w:ascii="Arial" w:eastAsia="Arial MT" w:hAnsi="Arial" w:cs="Arial"/>
          <w:b/>
          <w:bCs/>
          <w:sz w:val="24"/>
          <w:szCs w:val="24"/>
          <w:lang w:val="pt-PT" w:eastAsia="en-US"/>
        </w:rPr>
        <w:t>23.</w:t>
      </w:r>
      <w:r w:rsidRPr="00456E4E">
        <w:rPr>
          <w:rFonts w:ascii="Arial" w:eastAsia="Arial MT" w:hAnsi="Arial" w:cs="Arial"/>
          <w:sz w:val="24"/>
          <w:szCs w:val="24"/>
          <w:lang w:val="pt-PT" w:eastAsia="en-US"/>
        </w:rPr>
        <w:t xml:space="preserve">     Na medida da aplicação da Lei Federal  n° 14.133/2021, observando os seus limites e o devido processo legislativo, a autoridade administrativa poderá propor alterações  e complementações a presente Lei, com a finalidade de ajustá-la a realidade do Município de Bom Retiro do Sul.</w:t>
      </w:r>
    </w:p>
    <w:p w14:paraId="2CA574F0" w14:textId="77777777" w:rsidR="00456E4E" w:rsidRPr="00456E4E" w:rsidRDefault="00456E4E" w:rsidP="00456E4E">
      <w:pPr>
        <w:spacing w:line="276" w:lineRule="auto"/>
        <w:ind w:left="850" w:hanging="992"/>
        <w:contextualSpacing/>
        <w:jc w:val="both"/>
        <w:rPr>
          <w:rFonts w:ascii="Arial" w:eastAsia="Arial MT" w:hAnsi="Arial" w:cs="Arial"/>
          <w:b/>
          <w:color w:val="000000"/>
          <w:sz w:val="24"/>
          <w:szCs w:val="24"/>
          <w:lang w:val="pt-PT" w:eastAsia="en-US"/>
        </w:rPr>
      </w:pPr>
    </w:p>
    <w:p w14:paraId="6283DB06" w14:textId="77777777" w:rsidR="00456E4E" w:rsidRPr="00456E4E" w:rsidRDefault="00456E4E" w:rsidP="00456E4E">
      <w:pPr>
        <w:widowControl w:val="0"/>
        <w:autoSpaceDE w:val="0"/>
        <w:autoSpaceDN w:val="0"/>
        <w:spacing w:after="240" w:line="276" w:lineRule="auto"/>
        <w:ind w:right="109" w:firstLine="1418"/>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w:t>
      </w:r>
      <w:r w:rsidRPr="00456E4E">
        <w:rPr>
          <w:rFonts w:ascii="Arial" w:eastAsia="Arial MT" w:hAnsi="Arial" w:cs="Arial"/>
          <w:b/>
          <w:bCs/>
          <w:spacing w:val="-6"/>
          <w:sz w:val="24"/>
          <w:szCs w:val="24"/>
          <w:lang w:val="pt-PT" w:eastAsia="en-US"/>
        </w:rPr>
        <w:t xml:space="preserve"> </w:t>
      </w:r>
      <w:r w:rsidRPr="00456E4E">
        <w:rPr>
          <w:rFonts w:ascii="Arial" w:eastAsia="Arial MT" w:hAnsi="Arial" w:cs="Arial"/>
          <w:b/>
          <w:bCs/>
          <w:sz w:val="24"/>
          <w:szCs w:val="24"/>
          <w:lang w:val="pt-PT" w:eastAsia="en-US"/>
        </w:rPr>
        <w:t>24.</w:t>
      </w:r>
      <w:r w:rsidRPr="00456E4E">
        <w:rPr>
          <w:rFonts w:ascii="Arial" w:eastAsia="Arial MT" w:hAnsi="Arial" w:cs="Arial"/>
          <w:spacing w:val="-5"/>
          <w:sz w:val="24"/>
          <w:szCs w:val="24"/>
          <w:lang w:val="pt-PT" w:eastAsia="en-US"/>
        </w:rPr>
        <w:t xml:space="preserve"> </w:t>
      </w:r>
      <w:r w:rsidRPr="00456E4E">
        <w:rPr>
          <w:rFonts w:ascii="Arial" w:eastAsia="Arial MT" w:hAnsi="Arial" w:cs="Arial"/>
          <w:spacing w:val="-5"/>
          <w:sz w:val="24"/>
          <w:szCs w:val="24"/>
          <w:lang w:val="pt-PT" w:eastAsia="en-US"/>
        </w:rPr>
        <w:tab/>
      </w:r>
      <w:r w:rsidRPr="00456E4E">
        <w:rPr>
          <w:rFonts w:ascii="Arial" w:eastAsia="Arial MT" w:hAnsi="Arial" w:cs="Arial"/>
          <w:sz w:val="24"/>
          <w:szCs w:val="24"/>
          <w:lang w:val="pt-PT" w:eastAsia="en-US"/>
        </w:rPr>
        <w:t>As</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despesas</w:t>
      </w:r>
      <w:r w:rsidRPr="00456E4E">
        <w:rPr>
          <w:rFonts w:ascii="Arial" w:eastAsia="Arial MT" w:hAnsi="Arial" w:cs="Arial"/>
          <w:spacing w:val="-8"/>
          <w:sz w:val="24"/>
          <w:szCs w:val="24"/>
          <w:lang w:val="pt-PT" w:eastAsia="en-US"/>
        </w:rPr>
        <w:t xml:space="preserve"> </w:t>
      </w:r>
      <w:r w:rsidRPr="00456E4E">
        <w:rPr>
          <w:rFonts w:ascii="Arial" w:eastAsia="Arial MT" w:hAnsi="Arial" w:cs="Arial"/>
          <w:sz w:val="24"/>
          <w:szCs w:val="24"/>
          <w:lang w:val="pt-PT" w:eastAsia="en-US"/>
        </w:rPr>
        <w:t>necessárias</w:t>
      </w:r>
      <w:r w:rsidRPr="00456E4E">
        <w:rPr>
          <w:rFonts w:ascii="Arial" w:eastAsia="Arial MT" w:hAnsi="Arial" w:cs="Arial"/>
          <w:spacing w:val="-8"/>
          <w:sz w:val="24"/>
          <w:szCs w:val="24"/>
          <w:lang w:val="pt-PT" w:eastAsia="en-US"/>
        </w:rPr>
        <w:t xml:space="preserve"> </w:t>
      </w:r>
      <w:r w:rsidRPr="00456E4E">
        <w:rPr>
          <w:rFonts w:ascii="Arial" w:eastAsia="Arial MT" w:hAnsi="Arial" w:cs="Arial"/>
          <w:sz w:val="24"/>
          <w:szCs w:val="24"/>
          <w:lang w:val="pt-PT" w:eastAsia="en-US"/>
        </w:rPr>
        <w:t>à</w:t>
      </w:r>
      <w:r w:rsidRPr="00456E4E">
        <w:rPr>
          <w:rFonts w:ascii="Arial" w:eastAsia="Arial MT" w:hAnsi="Arial" w:cs="Arial"/>
          <w:spacing w:val="-5"/>
          <w:sz w:val="24"/>
          <w:szCs w:val="24"/>
          <w:lang w:val="pt-PT" w:eastAsia="en-US"/>
        </w:rPr>
        <w:t xml:space="preserve"> </w:t>
      </w:r>
      <w:r w:rsidRPr="00456E4E">
        <w:rPr>
          <w:rFonts w:ascii="Arial" w:eastAsia="Arial MT" w:hAnsi="Arial" w:cs="Arial"/>
          <w:sz w:val="24"/>
          <w:szCs w:val="24"/>
          <w:lang w:val="pt-PT" w:eastAsia="en-US"/>
        </w:rPr>
        <w:t>execução</w:t>
      </w:r>
      <w:r w:rsidRPr="00456E4E">
        <w:rPr>
          <w:rFonts w:ascii="Arial" w:eastAsia="Arial MT" w:hAnsi="Arial" w:cs="Arial"/>
          <w:spacing w:val="-7"/>
          <w:sz w:val="24"/>
          <w:szCs w:val="24"/>
          <w:lang w:val="pt-PT" w:eastAsia="en-US"/>
        </w:rPr>
        <w:t xml:space="preserve"> </w:t>
      </w:r>
      <w:r w:rsidRPr="00456E4E">
        <w:rPr>
          <w:rFonts w:ascii="Arial" w:eastAsia="Arial MT" w:hAnsi="Arial" w:cs="Arial"/>
          <w:sz w:val="24"/>
          <w:szCs w:val="24"/>
          <w:lang w:val="pt-PT" w:eastAsia="en-US"/>
        </w:rPr>
        <w:t>desta</w:t>
      </w:r>
      <w:r w:rsidRPr="00456E4E">
        <w:rPr>
          <w:rFonts w:ascii="Arial" w:eastAsia="Arial MT" w:hAnsi="Arial" w:cs="Arial"/>
          <w:spacing w:val="-7"/>
          <w:sz w:val="24"/>
          <w:szCs w:val="24"/>
          <w:lang w:val="pt-PT" w:eastAsia="en-US"/>
        </w:rPr>
        <w:t xml:space="preserve"> </w:t>
      </w:r>
      <w:r w:rsidRPr="00456E4E">
        <w:rPr>
          <w:rFonts w:ascii="Arial" w:eastAsia="Arial MT" w:hAnsi="Arial" w:cs="Arial"/>
          <w:sz w:val="24"/>
          <w:szCs w:val="24"/>
          <w:lang w:val="pt-PT" w:eastAsia="en-US"/>
        </w:rPr>
        <w:t>Lei</w:t>
      </w:r>
      <w:r w:rsidRPr="00456E4E">
        <w:rPr>
          <w:rFonts w:ascii="Arial" w:eastAsia="Arial MT" w:hAnsi="Arial" w:cs="Arial"/>
          <w:spacing w:val="-4"/>
          <w:sz w:val="24"/>
          <w:szCs w:val="24"/>
          <w:lang w:val="pt-PT" w:eastAsia="en-US"/>
        </w:rPr>
        <w:t xml:space="preserve"> </w:t>
      </w:r>
      <w:r w:rsidRPr="00456E4E">
        <w:rPr>
          <w:rFonts w:ascii="Arial" w:eastAsia="Arial MT" w:hAnsi="Arial" w:cs="Arial"/>
          <w:sz w:val="24"/>
          <w:szCs w:val="24"/>
          <w:lang w:val="pt-PT" w:eastAsia="en-US"/>
        </w:rPr>
        <w:t>correrão</w:t>
      </w:r>
      <w:r w:rsidRPr="00456E4E">
        <w:rPr>
          <w:rFonts w:ascii="Arial" w:eastAsia="Arial MT" w:hAnsi="Arial" w:cs="Arial"/>
          <w:spacing w:val="-8"/>
          <w:sz w:val="24"/>
          <w:szCs w:val="24"/>
          <w:lang w:val="pt-PT" w:eastAsia="en-US"/>
        </w:rPr>
        <w:t xml:space="preserve"> </w:t>
      </w:r>
      <w:r w:rsidRPr="00456E4E">
        <w:rPr>
          <w:rFonts w:ascii="Arial" w:eastAsia="Arial MT" w:hAnsi="Arial" w:cs="Arial"/>
          <w:sz w:val="24"/>
          <w:szCs w:val="24"/>
          <w:lang w:val="pt-PT" w:eastAsia="en-US"/>
        </w:rPr>
        <w:t>à</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conta</w:t>
      </w:r>
      <w:r w:rsidRPr="00456E4E">
        <w:rPr>
          <w:rFonts w:ascii="Arial" w:eastAsia="Arial MT" w:hAnsi="Arial" w:cs="Arial"/>
          <w:spacing w:val="-65"/>
          <w:sz w:val="24"/>
          <w:szCs w:val="24"/>
          <w:lang w:val="pt-PT" w:eastAsia="en-US"/>
        </w:rPr>
        <w:t xml:space="preserve"> </w:t>
      </w:r>
      <w:r w:rsidRPr="00456E4E">
        <w:rPr>
          <w:rFonts w:ascii="Arial" w:eastAsia="Arial MT" w:hAnsi="Arial" w:cs="Arial"/>
          <w:sz w:val="24"/>
          <w:szCs w:val="24"/>
          <w:lang w:val="pt-PT" w:eastAsia="en-US"/>
        </w:rPr>
        <w:t>das</w:t>
      </w:r>
      <w:r w:rsidRPr="00456E4E">
        <w:rPr>
          <w:rFonts w:ascii="Arial" w:eastAsia="Arial MT" w:hAnsi="Arial" w:cs="Arial"/>
          <w:spacing w:val="1"/>
          <w:sz w:val="24"/>
          <w:szCs w:val="24"/>
          <w:lang w:val="pt-PT" w:eastAsia="en-US"/>
        </w:rPr>
        <w:t xml:space="preserve"> </w:t>
      </w:r>
      <w:r w:rsidRPr="00456E4E">
        <w:rPr>
          <w:rFonts w:ascii="Arial" w:eastAsia="Arial MT" w:hAnsi="Arial" w:cs="Arial"/>
          <w:sz w:val="24"/>
          <w:szCs w:val="24"/>
          <w:lang w:val="pt-PT" w:eastAsia="en-US"/>
        </w:rPr>
        <w:t>dotações</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próprias</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do</w:t>
      </w:r>
      <w:r w:rsidRPr="00456E4E">
        <w:rPr>
          <w:rFonts w:ascii="Arial" w:eastAsia="Arial MT" w:hAnsi="Arial" w:cs="Arial"/>
          <w:spacing w:val="3"/>
          <w:sz w:val="24"/>
          <w:szCs w:val="24"/>
          <w:lang w:val="pt-PT" w:eastAsia="en-US"/>
        </w:rPr>
        <w:t xml:space="preserve"> </w:t>
      </w:r>
      <w:r w:rsidRPr="00456E4E">
        <w:rPr>
          <w:rFonts w:ascii="Arial" w:eastAsia="Arial MT" w:hAnsi="Arial" w:cs="Arial"/>
          <w:sz w:val="24"/>
          <w:szCs w:val="24"/>
          <w:lang w:val="pt-PT" w:eastAsia="en-US"/>
        </w:rPr>
        <w:t>orçamento</w:t>
      </w:r>
      <w:r w:rsidRPr="00456E4E">
        <w:rPr>
          <w:rFonts w:ascii="Arial" w:eastAsia="Arial MT" w:hAnsi="Arial" w:cs="Arial"/>
          <w:spacing w:val="-2"/>
          <w:sz w:val="24"/>
          <w:szCs w:val="24"/>
          <w:lang w:val="pt-PT" w:eastAsia="en-US"/>
        </w:rPr>
        <w:t xml:space="preserve"> </w:t>
      </w:r>
      <w:r w:rsidRPr="00456E4E">
        <w:rPr>
          <w:rFonts w:ascii="Arial" w:eastAsia="Arial MT" w:hAnsi="Arial" w:cs="Arial"/>
          <w:sz w:val="24"/>
          <w:szCs w:val="24"/>
          <w:lang w:val="pt-PT" w:eastAsia="en-US"/>
        </w:rPr>
        <w:t>vigente.</w:t>
      </w:r>
    </w:p>
    <w:p w14:paraId="77766C16" w14:textId="77777777" w:rsidR="00456E4E" w:rsidRPr="00456E4E" w:rsidRDefault="00456E4E" w:rsidP="00456E4E">
      <w:pPr>
        <w:widowControl w:val="0"/>
        <w:autoSpaceDE w:val="0"/>
        <w:autoSpaceDN w:val="0"/>
        <w:spacing w:after="160" w:line="276" w:lineRule="auto"/>
        <w:ind w:left="851" w:firstLine="567"/>
        <w:jc w:val="both"/>
        <w:rPr>
          <w:rFonts w:ascii="Arial" w:eastAsia="Arial MT" w:hAnsi="Arial" w:cs="Arial"/>
          <w:sz w:val="24"/>
          <w:szCs w:val="24"/>
          <w:lang w:val="pt-PT" w:eastAsia="en-US"/>
        </w:rPr>
      </w:pPr>
      <w:r w:rsidRPr="00456E4E">
        <w:rPr>
          <w:rFonts w:ascii="Arial" w:eastAsia="Arial MT" w:hAnsi="Arial" w:cs="Arial"/>
          <w:b/>
          <w:bCs/>
          <w:sz w:val="24"/>
          <w:szCs w:val="24"/>
          <w:lang w:val="pt-PT" w:eastAsia="en-US"/>
        </w:rPr>
        <w:t>Art. 25.</w:t>
      </w:r>
      <w:r w:rsidRPr="00456E4E">
        <w:rPr>
          <w:rFonts w:ascii="Arial" w:eastAsia="Arial MT" w:hAnsi="Arial" w:cs="Arial"/>
          <w:sz w:val="24"/>
          <w:szCs w:val="24"/>
          <w:lang w:val="pt-PT" w:eastAsia="en-US"/>
        </w:rPr>
        <w:tab/>
        <w:t>Revogam-se:</w:t>
      </w:r>
    </w:p>
    <w:p w14:paraId="151D9250" w14:textId="77777777" w:rsidR="00456E4E" w:rsidRPr="00456E4E" w:rsidRDefault="00456E4E" w:rsidP="00456E4E">
      <w:pPr>
        <w:widowControl w:val="0"/>
        <w:autoSpaceDE w:val="0"/>
        <w:autoSpaceDN w:val="0"/>
        <w:spacing w:after="160" w:line="276" w:lineRule="auto"/>
        <w:ind w:left="851" w:hanging="851"/>
        <w:jc w:val="both"/>
        <w:rPr>
          <w:rFonts w:ascii="Arial" w:eastAsia="Arial MT" w:hAnsi="Arial" w:cs="Arial"/>
          <w:sz w:val="24"/>
          <w:szCs w:val="24"/>
          <w:lang w:val="pt-PT" w:eastAsia="en-US"/>
        </w:rPr>
      </w:pPr>
      <w:r w:rsidRPr="00456E4E">
        <w:rPr>
          <w:rFonts w:ascii="Arial" w:eastAsia="Arial MT" w:hAnsi="Arial" w:cs="Arial"/>
          <w:sz w:val="24"/>
          <w:szCs w:val="24"/>
          <w:lang w:val="pt-PT" w:eastAsia="en-US"/>
        </w:rPr>
        <w:tab/>
      </w:r>
      <w:r w:rsidRPr="00456E4E">
        <w:rPr>
          <w:rFonts w:ascii="Arial" w:eastAsia="Arial MT" w:hAnsi="Arial" w:cs="Arial"/>
          <w:b/>
          <w:bCs/>
          <w:sz w:val="24"/>
          <w:szCs w:val="24"/>
          <w:lang w:val="pt-PT" w:eastAsia="en-US"/>
        </w:rPr>
        <w:t>I -</w:t>
      </w:r>
      <w:r w:rsidRPr="00456E4E">
        <w:rPr>
          <w:rFonts w:ascii="Arial" w:eastAsia="Arial MT" w:hAnsi="Arial" w:cs="Arial"/>
          <w:sz w:val="24"/>
          <w:szCs w:val="24"/>
          <w:lang w:val="pt-PT" w:eastAsia="en-US"/>
        </w:rPr>
        <w:t xml:space="preserve"> o inciso III do Art. 15 da Lei Municipal nº 3.034, de 22 de dezembro de 2006, na data de revogação da Lei Federal nº 8.666 de 21 de junho de 1993;</w:t>
      </w:r>
    </w:p>
    <w:p w14:paraId="2A82C687" w14:textId="77777777" w:rsidR="00456E4E" w:rsidRPr="00456E4E" w:rsidRDefault="00456E4E" w:rsidP="00456E4E">
      <w:pPr>
        <w:widowControl w:val="0"/>
        <w:autoSpaceDE w:val="0"/>
        <w:autoSpaceDN w:val="0"/>
        <w:spacing w:after="160" w:line="276" w:lineRule="auto"/>
        <w:ind w:left="851" w:hanging="851"/>
        <w:jc w:val="both"/>
        <w:rPr>
          <w:rFonts w:ascii="Arial" w:eastAsia="Arial MT" w:hAnsi="Arial" w:cs="Arial"/>
          <w:sz w:val="24"/>
          <w:szCs w:val="24"/>
          <w:lang w:val="pt-PT" w:eastAsia="en-US"/>
        </w:rPr>
      </w:pPr>
      <w:r w:rsidRPr="00456E4E">
        <w:rPr>
          <w:rFonts w:ascii="Arial" w:eastAsia="Arial MT" w:hAnsi="Arial" w:cs="Arial"/>
          <w:sz w:val="24"/>
          <w:szCs w:val="24"/>
          <w:lang w:val="pt-PT" w:eastAsia="en-US"/>
        </w:rPr>
        <w:tab/>
      </w:r>
      <w:r w:rsidRPr="00456E4E">
        <w:rPr>
          <w:rFonts w:ascii="Arial" w:eastAsia="Arial MT" w:hAnsi="Arial" w:cs="Arial"/>
          <w:b/>
          <w:bCs/>
          <w:sz w:val="24"/>
          <w:szCs w:val="24"/>
          <w:lang w:val="pt-PT" w:eastAsia="en-US"/>
        </w:rPr>
        <w:t>II -</w:t>
      </w:r>
      <w:r w:rsidRPr="00456E4E">
        <w:rPr>
          <w:rFonts w:ascii="Arial" w:eastAsia="Arial MT" w:hAnsi="Arial" w:cs="Arial"/>
          <w:sz w:val="24"/>
          <w:szCs w:val="24"/>
          <w:lang w:val="pt-PT" w:eastAsia="en-US"/>
        </w:rPr>
        <w:t xml:space="preserve"> a Lei Municipal nº 3.673/2011, na data de revogação da Lei Federal nº 8.666 de 21 de junho de 1993.</w:t>
      </w:r>
    </w:p>
    <w:p w14:paraId="7606FD1C" w14:textId="77777777" w:rsidR="00456E4E" w:rsidRPr="00456E4E" w:rsidRDefault="00456E4E" w:rsidP="00456E4E">
      <w:pPr>
        <w:widowControl w:val="0"/>
        <w:autoSpaceDE w:val="0"/>
        <w:autoSpaceDN w:val="0"/>
        <w:spacing w:after="160" w:line="276" w:lineRule="auto"/>
        <w:ind w:firstLine="1418"/>
        <w:jc w:val="both"/>
        <w:rPr>
          <w:rFonts w:ascii="Arial" w:eastAsia="Arial MT" w:hAnsi="Arial" w:cs="Arial"/>
          <w:color w:val="000000"/>
          <w:sz w:val="24"/>
          <w:szCs w:val="24"/>
          <w:lang w:val="pt-PT" w:eastAsia="en-US"/>
        </w:rPr>
      </w:pPr>
      <w:r w:rsidRPr="00456E4E">
        <w:rPr>
          <w:rFonts w:ascii="Arial" w:eastAsia="Arial MT" w:hAnsi="Arial" w:cs="Arial"/>
          <w:b/>
          <w:bCs/>
          <w:color w:val="000000"/>
          <w:sz w:val="24"/>
          <w:szCs w:val="24"/>
          <w:lang w:val="pt-PT" w:eastAsia="en-US"/>
        </w:rPr>
        <w:t>Art. 26.</w:t>
      </w:r>
      <w:r w:rsidRPr="00456E4E">
        <w:rPr>
          <w:rFonts w:ascii="Arial" w:eastAsia="Arial MT" w:hAnsi="Arial" w:cs="Arial"/>
          <w:color w:val="000000"/>
          <w:sz w:val="24"/>
          <w:szCs w:val="24"/>
          <w:lang w:val="pt-PT" w:eastAsia="en-US"/>
        </w:rPr>
        <w:t xml:space="preserve"> </w:t>
      </w:r>
      <w:r w:rsidRPr="00456E4E">
        <w:rPr>
          <w:rFonts w:ascii="Arial" w:eastAsia="Arial MT" w:hAnsi="Arial" w:cs="Arial"/>
          <w:color w:val="000000"/>
          <w:sz w:val="24"/>
          <w:szCs w:val="24"/>
          <w:lang w:val="pt-PT" w:eastAsia="en-US"/>
        </w:rPr>
        <w:tab/>
        <w:t>Esta Lei entra em vigor na data de sua publicação.</w:t>
      </w:r>
    </w:p>
    <w:p w14:paraId="0BB31F32" w14:textId="77777777" w:rsidR="00456E4E" w:rsidRDefault="00456E4E" w:rsidP="001018E6">
      <w:pPr>
        <w:pStyle w:val="Ttulo"/>
        <w:ind w:left="-709" w:right="-568"/>
        <w:jc w:val="both"/>
        <w:rPr>
          <w:rFonts w:ascii="Arial" w:hAnsi="Arial" w:cs="Arial"/>
          <w:sz w:val="24"/>
          <w:szCs w:val="24"/>
        </w:rPr>
      </w:pPr>
    </w:p>
    <w:p w14:paraId="46D378FE" w14:textId="77777777" w:rsidR="00E217B1" w:rsidRDefault="00E217B1" w:rsidP="00837535">
      <w:pPr>
        <w:tabs>
          <w:tab w:val="left" w:pos="426"/>
        </w:tabs>
        <w:spacing w:line="360" w:lineRule="auto"/>
        <w:ind w:left="-1418" w:right="-142"/>
        <w:jc w:val="right"/>
        <w:rPr>
          <w:rFonts w:ascii="Arial" w:hAnsi="Arial" w:cs="Arial"/>
          <w:sz w:val="24"/>
          <w:szCs w:val="24"/>
        </w:rPr>
      </w:pPr>
    </w:p>
    <w:p w14:paraId="1F036BDF" w14:textId="57017E86"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DE354E">
        <w:rPr>
          <w:rFonts w:ascii="Arial" w:hAnsi="Arial" w:cs="Arial"/>
          <w:sz w:val="24"/>
          <w:szCs w:val="24"/>
        </w:rPr>
        <w:t>14</w:t>
      </w:r>
      <w:r>
        <w:rPr>
          <w:rFonts w:ascii="Arial" w:hAnsi="Arial" w:cs="Arial"/>
          <w:sz w:val="24"/>
          <w:szCs w:val="24"/>
        </w:rPr>
        <w:t xml:space="preserve"> de </w:t>
      </w:r>
      <w:r w:rsidR="000D2494">
        <w:rPr>
          <w:rFonts w:ascii="Arial" w:hAnsi="Arial" w:cs="Arial"/>
          <w:sz w:val="24"/>
          <w:szCs w:val="24"/>
        </w:rPr>
        <w:t>dezembro</w:t>
      </w:r>
      <w:r w:rsidR="00BD57B3">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238A5">
        <w:rPr>
          <w:rFonts w:ascii="Arial" w:hAnsi="Arial" w:cs="Arial"/>
          <w:sz w:val="24"/>
          <w:szCs w:val="24"/>
        </w:rPr>
        <w:t>2</w:t>
      </w:r>
      <w:r w:rsidRPr="00D60C10">
        <w:rPr>
          <w:rFonts w:ascii="Arial" w:hAnsi="Arial" w:cs="Arial"/>
          <w:sz w:val="24"/>
          <w:szCs w:val="24"/>
        </w:rPr>
        <w:t>.</w:t>
      </w:r>
    </w:p>
    <w:p w14:paraId="6C9B4FA9" w14:textId="1DA3F039" w:rsidR="00206615" w:rsidRDefault="00206615" w:rsidP="00837535">
      <w:pPr>
        <w:tabs>
          <w:tab w:val="left" w:pos="426"/>
        </w:tabs>
        <w:spacing w:line="360" w:lineRule="auto"/>
        <w:ind w:left="-1418" w:right="-853"/>
        <w:jc w:val="center"/>
        <w:rPr>
          <w:rFonts w:ascii="Arial" w:hAnsi="Arial" w:cs="Arial"/>
          <w:sz w:val="18"/>
          <w:szCs w:val="18"/>
        </w:rPr>
      </w:pPr>
    </w:p>
    <w:p w14:paraId="354381F7" w14:textId="77777777" w:rsidR="00456E4E" w:rsidRPr="00F40D10" w:rsidRDefault="00456E4E" w:rsidP="00837535">
      <w:pPr>
        <w:tabs>
          <w:tab w:val="left" w:pos="426"/>
        </w:tabs>
        <w:spacing w:line="360" w:lineRule="auto"/>
        <w:ind w:left="-1418" w:right="-853"/>
        <w:jc w:val="center"/>
        <w:rPr>
          <w:rFonts w:ascii="Arial" w:hAnsi="Arial" w:cs="Arial"/>
          <w:sz w:val="18"/>
          <w:szCs w:val="18"/>
        </w:rPr>
      </w:pPr>
    </w:p>
    <w:p w14:paraId="6746CCE8" w14:textId="77777777" w:rsidR="00F40D10" w:rsidRDefault="00F40D10" w:rsidP="00837535">
      <w:pPr>
        <w:tabs>
          <w:tab w:val="left" w:pos="426"/>
        </w:tabs>
        <w:spacing w:line="360" w:lineRule="auto"/>
        <w:ind w:left="-1418" w:right="-853"/>
        <w:jc w:val="center"/>
        <w:rPr>
          <w:rFonts w:ascii="Arial" w:hAnsi="Arial" w:cs="Arial"/>
          <w:sz w:val="24"/>
          <w:szCs w:val="24"/>
        </w:rPr>
      </w:pPr>
    </w:p>
    <w:p w14:paraId="35CE8F03" w14:textId="1F2316AA" w:rsidR="00837535" w:rsidRPr="006F653F" w:rsidRDefault="00D238A5" w:rsidP="00D238A5">
      <w:pPr>
        <w:ind w:left="-709"/>
        <w:rPr>
          <w:rFonts w:ascii="Arial" w:hAnsi="Arial" w:cs="Arial"/>
          <w:noProof/>
          <w:sz w:val="22"/>
          <w:szCs w:val="22"/>
        </w:rPr>
      </w:pPr>
      <w:r>
        <w:rPr>
          <w:rFonts w:ascii="Arial" w:hAnsi="Arial" w:cs="Arial"/>
          <w:noProof/>
          <w:sz w:val="22"/>
          <w:szCs w:val="22"/>
        </w:rPr>
        <w:t xml:space="preserve">                      </w:t>
      </w:r>
      <w:r w:rsidR="00CD4506">
        <w:rPr>
          <w:rFonts w:ascii="Arial" w:hAnsi="Arial" w:cs="Arial"/>
          <w:noProof/>
          <w:sz w:val="22"/>
          <w:szCs w:val="22"/>
        </w:rPr>
        <w:t>Clóvis Pereira dos Santos</w:t>
      </w:r>
      <w:r w:rsidR="00837535" w:rsidRPr="006F653F">
        <w:rPr>
          <w:rFonts w:ascii="Arial" w:hAnsi="Arial" w:cs="Arial"/>
          <w:noProof/>
          <w:sz w:val="22"/>
          <w:szCs w:val="22"/>
        </w:rPr>
        <w:t xml:space="preserve">                  </w:t>
      </w:r>
      <w:r>
        <w:rPr>
          <w:rFonts w:ascii="Arial" w:hAnsi="Arial" w:cs="Arial"/>
          <w:noProof/>
          <w:sz w:val="22"/>
          <w:szCs w:val="22"/>
        </w:rPr>
        <w:t xml:space="preserve">     </w:t>
      </w:r>
      <w:r w:rsidR="00CD4506">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2D0E5877" w14:textId="44A380CC" w:rsidR="00D238A5" w:rsidRPr="006F653F" w:rsidRDefault="00C25765" w:rsidP="00D238A5">
      <w:pPr>
        <w:ind w:left="-709"/>
        <w:jc w:val="center"/>
        <w:rPr>
          <w:rFonts w:ascii="Arial" w:hAnsi="Arial" w:cs="Arial"/>
          <w:noProof/>
          <w:sz w:val="18"/>
          <w:szCs w:val="18"/>
        </w:rPr>
      </w:pPr>
      <w:r>
        <w:rPr>
          <w:rFonts w:ascii="Arial" w:hAnsi="Arial" w:cs="Arial"/>
          <w:noProof/>
          <w:sz w:val="18"/>
          <w:szCs w:val="18"/>
        </w:rPr>
        <w:t xml:space="preserve">   </w:t>
      </w:r>
      <w:r w:rsidR="00D238A5" w:rsidRPr="006F653F">
        <w:rPr>
          <w:rFonts w:ascii="Arial" w:hAnsi="Arial" w:cs="Arial"/>
          <w:noProof/>
          <w:sz w:val="18"/>
          <w:szCs w:val="18"/>
        </w:rPr>
        <w:t xml:space="preserve">Presidente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Diretor</w:t>
      </w:r>
    </w:p>
    <w:p w14:paraId="55178146" w14:textId="0B07FF5C" w:rsidR="00837535" w:rsidRPr="006F653F" w:rsidRDefault="00D238A5" w:rsidP="00D238A5">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Câmara Municipal de</w:t>
      </w:r>
    </w:p>
    <w:p w14:paraId="641DE21B" w14:textId="55DAEC40" w:rsidR="002C5318" w:rsidRDefault="00D238A5" w:rsidP="00DE39F8">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Vereadores de Bom Retiro do Sul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Vereadores de Bom Retiro do Sul</w:t>
      </w:r>
    </w:p>
    <w:sectPr w:rsidR="002C5318" w:rsidSect="005D60BE">
      <w:headerReference w:type="default" r:id="rId8"/>
      <w:pgSz w:w="11906" w:h="16838"/>
      <w:pgMar w:top="227" w:right="1416"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52A46" w14:textId="77777777" w:rsidR="00BA7BE7" w:rsidRDefault="00BA7BE7" w:rsidP="008C505E">
      <w:r>
        <w:separator/>
      </w:r>
    </w:p>
  </w:endnote>
  <w:endnote w:type="continuationSeparator" w:id="0">
    <w:p w14:paraId="4F7F2464" w14:textId="77777777" w:rsidR="00BA7BE7" w:rsidRDefault="00BA7BE7"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820E" w14:textId="77777777" w:rsidR="00BA7BE7" w:rsidRDefault="00BA7BE7" w:rsidP="008C505E">
      <w:r>
        <w:separator/>
      </w:r>
    </w:p>
  </w:footnote>
  <w:footnote w:type="continuationSeparator" w:id="0">
    <w:p w14:paraId="46AF6253" w14:textId="77777777" w:rsidR="00BA7BE7" w:rsidRDefault="00BA7BE7"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2" name="Imagem 12"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00000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000000"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1428EA"/>
    <w:multiLevelType w:val="hybridMultilevel"/>
    <w:tmpl w:val="1658889C"/>
    <w:lvl w:ilvl="0" w:tplc="FC8ADF60">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 w15:restartNumberingAfterBreak="0">
    <w:nsid w:val="109B2DC0"/>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7"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8" w15:restartNumberingAfterBreak="0">
    <w:nsid w:val="1480389E"/>
    <w:multiLevelType w:val="hybridMultilevel"/>
    <w:tmpl w:val="A1408722"/>
    <w:lvl w:ilvl="0" w:tplc="940E76FE">
      <w:start w:val="7"/>
      <w:numFmt w:val="upperRoman"/>
      <w:lvlText w:val="%1"/>
      <w:lvlJc w:val="left"/>
      <w:pPr>
        <w:ind w:left="102" w:hanging="360"/>
        <w:jc w:val="left"/>
      </w:pPr>
      <w:rPr>
        <w:rFonts w:ascii="Times New Roman" w:eastAsia="Times New Roman" w:hAnsi="Times New Roman" w:cs="Times New Roman" w:hint="default"/>
        <w:spacing w:val="-2"/>
        <w:w w:val="100"/>
        <w:sz w:val="22"/>
        <w:szCs w:val="22"/>
        <w:lang w:val="pt-PT" w:eastAsia="en-US" w:bidi="ar-SA"/>
      </w:rPr>
    </w:lvl>
    <w:lvl w:ilvl="1" w:tplc="4EB4D79C">
      <w:numFmt w:val="bullet"/>
      <w:lvlText w:val="•"/>
      <w:lvlJc w:val="left"/>
      <w:pPr>
        <w:ind w:left="962" w:hanging="360"/>
      </w:pPr>
      <w:rPr>
        <w:rFonts w:hint="default"/>
        <w:lang w:val="pt-PT" w:eastAsia="en-US" w:bidi="ar-SA"/>
      </w:rPr>
    </w:lvl>
    <w:lvl w:ilvl="2" w:tplc="FA7C267E">
      <w:numFmt w:val="bullet"/>
      <w:lvlText w:val="•"/>
      <w:lvlJc w:val="left"/>
      <w:pPr>
        <w:ind w:left="1825" w:hanging="360"/>
      </w:pPr>
      <w:rPr>
        <w:rFonts w:hint="default"/>
        <w:lang w:val="pt-PT" w:eastAsia="en-US" w:bidi="ar-SA"/>
      </w:rPr>
    </w:lvl>
    <w:lvl w:ilvl="3" w:tplc="372E2BCA">
      <w:numFmt w:val="bullet"/>
      <w:lvlText w:val="•"/>
      <w:lvlJc w:val="left"/>
      <w:pPr>
        <w:ind w:left="2687" w:hanging="360"/>
      </w:pPr>
      <w:rPr>
        <w:rFonts w:hint="default"/>
        <w:lang w:val="pt-PT" w:eastAsia="en-US" w:bidi="ar-SA"/>
      </w:rPr>
    </w:lvl>
    <w:lvl w:ilvl="4" w:tplc="4F0CF52C">
      <w:numFmt w:val="bullet"/>
      <w:lvlText w:val="•"/>
      <w:lvlJc w:val="left"/>
      <w:pPr>
        <w:ind w:left="3550" w:hanging="360"/>
      </w:pPr>
      <w:rPr>
        <w:rFonts w:hint="default"/>
        <w:lang w:val="pt-PT" w:eastAsia="en-US" w:bidi="ar-SA"/>
      </w:rPr>
    </w:lvl>
    <w:lvl w:ilvl="5" w:tplc="3D0693C0">
      <w:numFmt w:val="bullet"/>
      <w:lvlText w:val="•"/>
      <w:lvlJc w:val="left"/>
      <w:pPr>
        <w:ind w:left="4413" w:hanging="360"/>
      </w:pPr>
      <w:rPr>
        <w:rFonts w:hint="default"/>
        <w:lang w:val="pt-PT" w:eastAsia="en-US" w:bidi="ar-SA"/>
      </w:rPr>
    </w:lvl>
    <w:lvl w:ilvl="6" w:tplc="BA7216B4">
      <w:numFmt w:val="bullet"/>
      <w:lvlText w:val="•"/>
      <w:lvlJc w:val="left"/>
      <w:pPr>
        <w:ind w:left="5275" w:hanging="360"/>
      </w:pPr>
      <w:rPr>
        <w:rFonts w:hint="default"/>
        <w:lang w:val="pt-PT" w:eastAsia="en-US" w:bidi="ar-SA"/>
      </w:rPr>
    </w:lvl>
    <w:lvl w:ilvl="7" w:tplc="348A0EB4">
      <w:numFmt w:val="bullet"/>
      <w:lvlText w:val="•"/>
      <w:lvlJc w:val="left"/>
      <w:pPr>
        <w:ind w:left="6138" w:hanging="360"/>
      </w:pPr>
      <w:rPr>
        <w:rFonts w:hint="default"/>
        <w:lang w:val="pt-PT" w:eastAsia="en-US" w:bidi="ar-SA"/>
      </w:rPr>
    </w:lvl>
    <w:lvl w:ilvl="8" w:tplc="700E332C">
      <w:numFmt w:val="bullet"/>
      <w:lvlText w:val="•"/>
      <w:lvlJc w:val="left"/>
      <w:pPr>
        <w:ind w:left="7001" w:hanging="360"/>
      </w:pPr>
      <w:rPr>
        <w:rFonts w:hint="default"/>
        <w:lang w:val="pt-PT" w:eastAsia="en-US" w:bidi="ar-SA"/>
      </w:rPr>
    </w:lvl>
  </w:abstractNum>
  <w:abstractNum w:abstractNumId="9"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0" w15:restartNumberingAfterBreak="0">
    <w:nsid w:val="1D1E3557"/>
    <w:multiLevelType w:val="hybridMultilevel"/>
    <w:tmpl w:val="F810269E"/>
    <w:lvl w:ilvl="0" w:tplc="DA42AC9A">
      <w:start w:val="1"/>
      <w:numFmt w:val="upperRoman"/>
      <w:lvlText w:val="%1"/>
      <w:lvlJc w:val="left"/>
      <w:pPr>
        <w:ind w:left="102" w:hanging="140"/>
        <w:jc w:val="left"/>
      </w:pPr>
      <w:rPr>
        <w:rFonts w:ascii="Times New Roman" w:eastAsia="Times New Roman" w:hAnsi="Times New Roman" w:cs="Times New Roman" w:hint="default"/>
        <w:w w:val="100"/>
        <w:sz w:val="22"/>
        <w:szCs w:val="22"/>
        <w:lang w:val="pt-PT" w:eastAsia="en-US" w:bidi="ar-SA"/>
      </w:rPr>
    </w:lvl>
    <w:lvl w:ilvl="1" w:tplc="3348B5F8">
      <w:numFmt w:val="bullet"/>
      <w:lvlText w:val="•"/>
      <w:lvlJc w:val="left"/>
      <w:pPr>
        <w:ind w:left="962" w:hanging="140"/>
      </w:pPr>
      <w:rPr>
        <w:rFonts w:hint="default"/>
        <w:lang w:val="pt-PT" w:eastAsia="en-US" w:bidi="ar-SA"/>
      </w:rPr>
    </w:lvl>
    <w:lvl w:ilvl="2" w:tplc="A342CABE">
      <w:numFmt w:val="bullet"/>
      <w:lvlText w:val="•"/>
      <w:lvlJc w:val="left"/>
      <w:pPr>
        <w:ind w:left="1825" w:hanging="140"/>
      </w:pPr>
      <w:rPr>
        <w:rFonts w:hint="default"/>
        <w:lang w:val="pt-PT" w:eastAsia="en-US" w:bidi="ar-SA"/>
      </w:rPr>
    </w:lvl>
    <w:lvl w:ilvl="3" w:tplc="71788364">
      <w:numFmt w:val="bullet"/>
      <w:lvlText w:val="•"/>
      <w:lvlJc w:val="left"/>
      <w:pPr>
        <w:ind w:left="2687" w:hanging="140"/>
      </w:pPr>
      <w:rPr>
        <w:rFonts w:hint="default"/>
        <w:lang w:val="pt-PT" w:eastAsia="en-US" w:bidi="ar-SA"/>
      </w:rPr>
    </w:lvl>
    <w:lvl w:ilvl="4" w:tplc="F6F0DADC">
      <w:numFmt w:val="bullet"/>
      <w:lvlText w:val="•"/>
      <w:lvlJc w:val="left"/>
      <w:pPr>
        <w:ind w:left="3550" w:hanging="140"/>
      </w:pPr>
      <w:rPr>
        <w:rFonts w:hint="default"/>
        <w:lang w:val="pt-PT" w:eastAsia="en-US" w:bidi="ar-SA"/>
      </w:rPr>
    </w:lvl>
    <w:lvl w:ilvl="5" w:tplc="B840048A">
      <w:numFmt w:val="bullet"/>
      <w:lvlText w:val="•"/>
      <w:lvlJc w:val="left"/>
      <w:pPr>
        <w:ind w:left="4413" w:hanging="140"/>
      </w:pPr>
      <w:rPr>
        <w:rFonts w:hint="default"/>
        <w:lang w:val="pt-PT" w:eastAsia="en-US" w:bidi="ar-SA"/>
      </w:rPr>
    </w:lvl>
    <w:lvl w:ilvl="6" w:tplc="961E8E94">
      <w:numFmt w:val="bullet"/>
      <w:lvlText w:val="•"/>
      <w:lvlJc w:val="left"/>
      <w:pPr>
        <w:ind w:left="5275" w:hanging="140"/>
      </w:pPr>
      <w:rPr>
        <w:rFonts w:hint="default"/>
        <w:lang w:val="pt-PT" w:eastAsia="en-US" w:bidi="ar-SA"/>
      </w:rPr>
    </w:lvl>
    <w:lvl w:ilvl="7" w:tplc="4BDCB90E">
      <w:numFmt w:val="bullet"/>
      <w:lvlText w:val="•"/>
      <w:lvlJc w:val="left"/>
      <w:pPr>
        <w:ind w:left="6138" w:hanging="140"/>
      </w:pPr>
      <w:rPr>
        <w:rFonts w:hint="default"/>
        <w:lang w:val="pt-PT" w:eastAsia="en-US" w:bidi="ar-SA"/>
      </w:rPr>
    </w:lvl>
    <w:lvl w:ilvl="8" w:tplc="D728C18C">
      <w:numFmt w:val="bullet"/>
      <w:lvlText w:val="•"/>
      <w:lvlJc w:val="left"/>
      <w:pPr>
        <w:ind w:left="7001" w:hanging="140"/>
      </w:pPr>
      <w:rPr>
        <w:rFonts w:hint="default"/>
        <w:lang w:val="pt-PT" w:eastAsia="en-US" w:bidi="ar-SA"/>
      </w:rPr>
    </w:lvl>
  </w:abstractNum>
  <w:abstractNum w:abstractNumId="11" w15:restartNumberingAfterBreak="0">
    <w:nsid w:val="24116BD6"/>
    <w:multiLevelType w:val="hybridMultilevel"/>
    <w:tmpl w:val="794A7F4A"/>
    <w:lvl w:ilvl="0" w:tplc="BCA44F74">
      <w:start w:val="1"/>
      <w:numFmt w:val="upperRoman"/>
      <w:lvlText w:val="%1"/>
      <w:lvlJc w:val="left"/>
      <w:pPr>
        <w:ind w:left="102" w:hanging="128"/>
        <w:jc w:val="left"/>
      </w:pPr>
      <w:rPr>
        <w:rFonts w:ascii="Times New Roman" w:eastAsia="Times New Roman" w:hAnsi="Times New Roman" w:cs="Times New Roman" w:hint="default"/>
        <w:w w:val="100"/>
        <w:sz w:val="22"/>
        <w:szCs w:val="22"/>
        <w:lang w:val="pt-PT" w:eastAsia="en-US" w:bidi="ar-SA"/>
      </w:rPr>
    </w:lvl>
    <w:lvl w:ilvl="1" w:tplc="A8FEAFAE">
      <w:numFmt w:val="bullet"/>
      <w:lvlText w:val="•"/>
      <w:lvlJc w:val="left"/>
      <w:pPr>
        <w:ind w:left="962" w:hanging="128"/>
      </w:pPr>
      <w:rPr>
        <w:rFonts w:hint="default"/>
        <w:lang w:val="pt-PT" w:eastAsia="en-US" w:bidi="ar-SA"/>
      </w:rPr>
    </w:lvl>
    <w:lvl w:ilvl="2" w:tplc="57722584">
      <w:numFmt w:val="bullet"/>
      <w:lvlText w:val="•"/>
      <w:lvlJc w:val="left"/>
      <w:pPr>
        <w:ind w:left="1825" w:hanging="128"/>
      </w:pPr>
      <w:rPr>
        <w:rFonts w:hint="default"/>
        <w:lang w:val="pt-PT" w:eastAsia="en-US" w:bidi="ar-SA"/>
      </w:rPr>
    </w:lvl>
    <w:lvl w:ilvl="3" w:tplc="A19097FE">
      <w:numFmt w:val="bullet"/>
      <w:lvlText w:val="•"/>
      <w:lvlJc w:val="left"/>
      <w:pPr>
        <w:ind w:left="2687" w:hanging="128"/>
      </w:pPr>
      <w:rPr>
        <w:rFonts w:hint="default"/>
        <w:lang w:val="pt-PT" w:eastAsia="en-US" w:bidi="ar-SA"/>
      </w:rPr>
    </w:lvl>
    <w:lvl w:ilvl="4" w:tplc="63C4D576">
      <w:numFmt w:val="bullet"/>
      <w:lvlText w:val="•"/>
      <w:lvlJc w:val="left"/>
      <w:pPr>
        <w:ind w:left="3550" w:hanging="128"/>
      </w:pPr>
      <w:rPr>
        <w:rFonts w:hint="default"/>
        <w:lang w:val="pt-PT" w:eastAsia="en-US" w:bidi="ar-SA"/>
      </w:rPr>
    </w:lvl>
    <w:lvl w:ilvl="5" w:tplc="85F0EDCC">
      <w:numFmt w:val="bullet"/>
      <w:lvlText w:val="•"/>
      <w:lvlJc w:val="left"/>
      <w:pPr>
        <w:ind w:left="4413" w:hanging="128"/>
      </w:pPr>
      <w:rPr>
        <w:rFonts w:hint="default"/>
        <w:lang w:val="pt-PT" w:eastAsia="en-US" w:bidi="ar-SA"/>
      </w:rPr>
    </w:lvl>
    <w:lvl w:ilvl="6" w:tplc="69BE06C8">
      <w:numFmt w:val="bullet"/>
      <w:lvlText w:val="•"/>
      <w:lvlJc w:val="left"/>
      <w:pPr>
        <w:ind w:left="5275" w:hanging="128"/>
      </w:pPr>
      <w:rPr>
        <w:rFonts w:hint="default"/>
        <w:lang w:val="pt-PT" w:eastAsia="en-US" w:bidi="ar-SA"/>
      </w:rPr>
    </w:lvl>
    <w:lvl w:ilvl="7" w:tplc="9E48A27E">
      <w:numFmt w:val="bullet"/>
      <w:lvlText w:val="•"/>
      <w:lvlJc w:val="left"/>
      <w:pPr>
        <w:ind w:left="6138" w:hanging="128"/>
      </w:pPr>
      <w:rPr>
        <w:rFonts w:hint="default"/>
        <w:lang w:val="pt-PT" w:eastAsia="en-US" w:bidi="ar-SA"/>
      </w:rPr>
    </w:lvl>
    <w:lvl w:ilvl="8" w:tplc="3B881C24">
      <w:numFmt w:val="bullet"/>
      <w:lvlText w:val="•"/>
      <w:lvlJc w:val="left"/>
      <w:pPr>
        <w:ind w:left="7001" w:hanging="128"/>
      </w:pPr>
      <w:rPr>
        <w:rFonts w:hint="default"/>
        <w:lang w:val="pt-PT" w:eastAsia="en-US" w:bidi="ar-SA"/>
      </w:rPr>
    </w:lvl>
  </w:abstractNum>
  <w:abstractNum w:abstractNumId="12"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5"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7" w15:restartNumberingAfterBreak="0">
    <w:nsid w:val="380C755C"/>
    <w:multiLevelType w:val="hybridMultilevel"/>
    <w:tmpl w:val="232E0430"/>
    <w:lvl w:ilvl="0" w:tplc="FF18C5D6">
      <w:start w:val="1"/>
      <w:numFmt w:val="upperRoman"/>
      <w:lvlText w:val="%1"/>
      <w:lvlJc w:val="left"/>
      <w:pPr>
        <w:ind w:left="720" w:hanging="135"/>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8"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9"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0"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21" w15:restartNumberingAfterBreak="0">
    <w:nsid w:val="444265E2"/>
    <w:multiLevelType w:val="hybridMultilevel"/>
    <w:tmpl w:val="B53C6414"/>
    <w:lvl w:ilvl="0" w:tplc="DAE65D6C">
      <w:start w:val="1"/>
      <w:numFmt w:val="upperRoman"/>
      <w:lvlText w:val="%1"/>
      <w:lvlJc w:val="left"/>
      <w:pPr>
        <w:ind w:left="937" w:hanging="128"/>
        <w:jc w:val="left"/>
      </w:pPr>
      <w:rPr>
        <w:rFonts w:ascii="Times New Roman" w:eastAsia="Times New Roman" w:hAnsi="Times New Roman" w:cs="Times New Roman" w:hint="default"/>
        <w:w w:val="100"/>
        <w:sz w:val="22"/>
        <w:szCs w:val="22"/>
        <w:lang w:val="pt-PT" w:eastAsia="en-US" w:bidi="ar-SA"/>
      </w:rPr>
    </w:lvl>
    <w:lvl w:ilvl="1" w:tplc="4EACA422">
      <w:numFmt w:val="bullet"/>
      <w:lvlText w:val="•"/>
      <w:lvlJc w:val="left"/>
      <w:pPr>
        <w:ind w:left="1718" w:hanging="128"/>
      </w:pPr>
      <w:rPr>
        <w:rFonts w:hint="default"/>
        <w:lang w:val="pt-PT" w:eastAsia="en-US" w:bidi="ar-SA"/>
      </w:rPr>
    </w:lvl>
    <w:lvl w:ilvl="2" w:tplc="5FC81012">
      <w:numFmt w:val="bullet"/>
      <w:lvlText w:val="•"/>
      <w:lvlJc w:val="left"/>
      <w:pPr>
        <w:ind w:left="2497" w:hanging="128"/>
      </w:pPr>
      <w:rPr>
        <w:rFonts w:hint="default"/>
        <w:lang w:val="pt-PT" w:eastAsia="en-US" w:bidi="ar-SA"/>
      </w:rPr>
    </w:lvl>
    <w:lvl w:ilvl="3" w:tplc="E4B22C3E">
      <w:numFmt w:val="bullet"/>
      <w:lvlText w:val="•"/>
      <w:lvlJc w:val="left"/>
      <w:pPr>
        <w:ind w:left="3275" w:hanging="128"/>
      </w:pPr>
      <w:rPr>
        <w:rFonts w:hint="default"/>
        <w:lang w:val="pt-PT" w:eastAsia="en-US" w:bidi="ar-SA"/>
      </w:rPr>
    </w:lvl>
    <w:lvl w:ilvl="4" w:tplc="96222290">
      <w:numFmt w:val="bullet"/>
      <w:lvlText w:val="•"/>
      <w:lvlJc w:val="left"/>
      <w:pPr>
        <w:ind w:left="4054" w:hanging="128"/>
      </w:pPr>
      <w:rPr>
        <w:rFonts w:hint="default"/>
        <w:lang w:val="pt-PT" w:eastAsia="en-US" w:bidi="ar-SA"/>
      </w:rPr>
    </w:lvl>
    <w:lvl w:ilvl="5" w:tplc="3B825D8A">
      <w:numFmt w:val="bullet"/>
      <w:lvlText w:val="•"/>
      <w:lvlJc w:val="left"/>
      <w:pPr>
        <w:ind w:left="4833" w:hanging="128"/>
      </w:pPr>
      <w:rPr>
        <w:rFonts w:hint="default"/>
        <w:lang w:val="pt-PT" w:eastAsia="en-US" w:bidi="ar-SA"/>
      </w:rPr>
    </w:lvl>
    <w:lvl w:ilvl="6" w:tplc="F5A08C36">
      <w:numFmt w:val="bullet"/>
      <w:lvlText w:val="•"/>
      <w:lvlJc w:val="left"/>
      <w:pPr>
        <w:ind w:left="5611" w:hanging="128"/>
      </w:pPr>
      <w:rPr>
        <w:rFonts w:hint="default"/>
        <w:lang w:val="pt-PT" w:eastAsia="en-US" w:bidi="ar-SA"/>
      </w:rPr>
    </w:lvl>
    <w:lvl w:ilvl="7" w:tplc="75EEB49A">
      <w:numFmt w:val="bullet"/>
      <w:lvlText w:val="•"/>
      <w:lvlJc w:val="left"/>
      <w:pPr>
        <w:ind w:left="6390" w:hanging="128"/>
      </w:pPr>
      <w:rPr>
        <w:rFonts w:hint="default"/>
        <w:lang w:val="pt-PT" w:eastAsia="en-US" w:bidi="ar-SA"/>
      </w:rPr>
    </w:lvl>
    <w:lvl w:ilvl="8" w:tplc="2D6E45FC">
      <w:numFmt w:val="bullet"/>
      <w:lvlText w:val="•"/>
      <w:lvlJc w:val="left"/>
      <w:pPr>
        <w:ind w:left="7169" w:hanging="128"/>
      </w:pPr>
      <w:rPr>
        <w:rFonts w:hint="default"/>
        <w:lang w:val="pt-PT" w:eastAsia="en-US" w:bidi="ar-SA"/>
      </w:rPr>
    </w:lvl>
  </w:abstractNum>
  <w:abstractNum w:abstractNumId="22"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3" w15:restartNumberingAfterBreak="0">
    <w:nsid w:val="557F3C94"/>
    <w:multiLevelType w:val="hybridMultilevel"/>
    <w:tmpl w:val="6632F4AA"/>
    <w:lvl w:ilvl="0" w:tplc="04160017">
      <w:start w:val="1"/>
      <w:numFmt w:val="lowerLetter"/>
      <w:lvlText w:val="%1)"/>
      <w:lvlJc w:val="left"/>
      <w:pPr>
        <w:ind w:left="1491" w:hanging="246"/>
      </w:pPr>
      <w:rPr>
        <w:rFonts w:hint="default"/>
        <w:spacing w:val="-1"/>
        <w:w w:val="100"/>
        <w:sz w:val="24"/>
        <w:szCs w:val="24"/>
        <w:lang w:val="pt-PT" w:eastAsia="en-US" w:bidi="ar-SA"/>
      </w:rPr>
    </w:lvl>
    <w:lvl w:ilvl="1" w:tplc="1D164124">
      <w:numFmt w:val="bullet"/>
      <w:lvlText w:val="•"/>
      <w:lvlJc w:val="left"/>
      <w:pPr>
        <w:ind w:left="2342" w:hanging="246"/>
      </w:pPr>
      <w:rPr>
        <w:rFonts w:hint="default"/>
        <w:lang w:val="pt-PT" w:eastAsia="en-US" w:bidi="ar-SA"/>
      </w:rPr>
    </w:lvl>
    <w:lvl w:ilvl="2" w:tplc="949225DA">
      <w:numFmt w:val="bullet"/>
      <w:lvlText w:val="•"/>
      <w:lvlJc w:val="left"/>
      <w:pPr>
        <w:ind w:left="3185" w:hanging="246"/>
      </w:pPr>
      <w:rPr>
        <w:rFonts w:hint="default"/>
        <w:lang w:val="pt-PT" w:eastAsia="en-US" w:bidi="ar-SA"/>
      </w:rPr>
    </w:lvl>
    <w:lvl w:ilvl="3" w:tplc="6A328384">
      <w:numFmt w:val="bullet"/>
      <w:lvlText w:val="•"/>
      <w:lvlJc w:val="left"/>
      <w:pPr>
        <w:ind w:left="4027" w:hanging="246"/>
      </w:pPr>
      <w:rPr>
        <w:rFonts w:hint="default"/>
        <w:lang w:val="pt-PT" w:eastAsia="en-US" w:bidi="ar-SA"/>
      </w:rPr>
    </w:lvl>
    <w:lvl w:ilvl="4" w:tplc="D2D6DB34">
      <w:numFmt w:val="bullet"/>
      <w:lvlText w:val="•"/>
      <w:lvlJc w:val="left"/>
      <w:pPr>
        <w:ind w:left="4870" w:hanging="246"/>
      </w:pPr>
      <w:rPr>
        <w:rFonts w:hint="default"/>
        <w:lang w:val="pt-PT" w:eastAsia="en-US" w:bidi="ar-SA"/>
      </w:rPr>
    </w:lvl>
    <w:lvl w:ilvl="5" w:tplc="F3129C08">
      <w:numFmt w:val="bullet"/>
      <w:lvlText w:val="•"/>
      <w:lvlJc w:val="left"/>
      <w:pPr>
        <w:ind w:left="5713" w:hanging="246"/>
      </w:pPr>
      <w:rPr>
        <w:rFonts w:hint="default"/>
        <w:lang w:val="pt-PT" w:eastAsia="en-US" w:bidi="ar-SA"/>
      </w:rPr>
    </w:lvl>
    <w:lvl w:ilvl="6" w:tplc="7CBEE6E4">
      <w:numFmt w:val="bullet"/>
      <w:lvlText w:val="•"/>
      <w:lvlJc w:val="left"/>
      <w:pPr>
        <w:ind w:left="6555" w:hanging="246"/>
      </w:pPr>
      <w:rPr>
        <w:rFonts w:hint="default"/>
        <w:lang w:val="pt-PT" w:eastAsia="en-US" w:bidi="ar-SA"/>
      </w:rPr>
    </w:lvl>
    <w:lvl w:ilvl="7" w:tplc="44469120">
      <w:numFmt w:val="bullet"/>
      <w:lvlText w:val="•"/>
      <w:lvlJc w:val="left"/>
      <w:pPr>
        <w:ind w:left="7398" w:hanging="246"/>
      </w:pPr>
      <w:rPr>
        <w:rFonts w:hint="default"/>
        <w:lang w:val="pt-PT" w:eastAsia="en-US" w:bidi="ar-SA"/>
      </w:rPr>
    </w:lvl>
    <w:lvl w:ilvl="8" w:tplc="F41EC0C6">
      <w:numFmt w:val="bullet"/>
      <w:lvlText w:val="•"/>
      <w:lvlJc w:val="left"/>
      <w:pPr>
        <w:ind w:left="8241" w:hanging="246"/>
      </w:pPr>
      <w:rPr>
        <w:rFonts w:hint="default"/>
        <w:lang w:val="pt-PT" w:eastAsia="en-US" w:bidi="ar-SA"/>
      </w:rPr>
    </w:lvl>
  </w:abstractNum>
  <w:abstractNum w:abstractNumId="24"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25" w15:restartNumberingAfterBreak="0">
    <w:nsid w:val="5BFA44F9"/>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6"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742C2010"/>
    <w:multiLevelType w:val="hybridMultilevel"/>
    <w:tmpl w:val="B45E1286"/>
    <w:lvl w:ilvl="0" w:tplc="78AE19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16cid:durableId="718406379">
    <w:abstractNumId w:val="5"/>
  </w:num>
  <w:num w:numId="2" w16cid:durableId="2023432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27"/>
  </w:num>
  <w:num w:numId="5" w16cid:durableId="1857572724">
    <w:abstractNumId w:val="9"/>
  </w:num>
  <w:num w:numId="6" w16cid:durableId="614795322">
    <w:abstractNumId w:val="24"/>
  </w:num>
  <w:num w:numId="7" w16cid:durableId="1081830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19"/>
  </w:num>
  <w:num w:numId="12" w16cid:durableId="1199969313">
    <w:abstractNumId w:val="2"/>
  </w:num>
  <w:num w:numId="13" w16cid:durableId="1140994218">
    <w:abstractNumId w:val="3"/>
  </w:num>
  <w:num w:numId="14" w16cid:durableId="376272878">
    <w:abstractNumId w:val="13"/>
  </w:num>
  <w:num w:numId="15" w16cid:durableId="503056284">
    <w:abstractNumId w:val="30"/>
  </w:num>
  <w:num w:numId="16" w16cid:durableId="1010764988">
    <w:abstractNumId w:val="0"/>
  </w:num>
  <w:num w:numId="17" w16cid:durableId="1231769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12"/>
  </w:num>
  <w:num w:numId="21" w16cid:durableId="1787771899">
    <w:abstractNumId w:val="15"/>
  </w:num>
  <w:num w:numId="22" w16cid:durableId="384064879">
    <w:abstractNumId w:val="26"/>
  </w:num>
  <w:num w:numId="23" w16cid:durableId="2085295472">
    <w:abstractNumId w:val="22"/>
  </w:num>
  <w:num w:numId="24" w16cid:durableId="59209712">
    <w:abstractNumId w:val="17"/>
  </w:num>
  <w:num w:numId="25" w16cid:durableId="6431234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2405223">
    <w:abstractNumId w:val="23"/>
  </w:num>
  <w:num w:numId="27" w16cid:durableId="1059552028">
    <w:abstractNumId w:val="28"/>
  </w:num>
  <w:num w:numId="28" w16cid:durableId="437065366">
    <w:abstractNumId w:val="1"/>
  </w:num>
  <w:num w:numId="29" w16cid:durableId="923610889">
    <w:abstractNumId w:val="25"/>
  </w:num>
  <w:num w:numId="30" w16cid:durableId="947467577">
    <w:abstractNumId w:val="4"/>
  </w:num>
  <w:num w:numId="31" w16cid:durableId="600379487">
    <w:abstractNumId w:val="11"/>
  </w:num>
  <w:num w:numId="32" w16cid:durableId="948388893">
    <w:abstractNumId w:val="8"/>
  </w:num>
  <w:num w:numId="33" w16cid:durableId="1226843871">
    <w:abstractNumId w:val="21"/>
  </w:num>
  <w:num w:numId="34" w16cid:durableId="1766655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3B19"/>
    <w:rsid w:val="00004901"/>
    <w:rsid w:val="00011D93"/>
    <w:rsid w:val="00012BE6"/>
    <w:rsid w:val="00014A81"/>
    <w:rsid w:val="00023624"/>
    <w:rsid w:val="00025289"/>
    <w:rsid w:val="00025680"/>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91353"/>
    <w:rsid w:val="000A534F"/>
    <w:rsid w:val="000A7B08"/>
    <w:rsid w:val="000B2F50"/>
    <w:rsid w:val="000B5F37"/>
    <w:rsid w:val="000C219E"/>
    <w:rsid w:val="000C43E3"/>
    <w:rsid w:val="000D2494"/>
    <w:rsid w:val="000D38AD"/>
    <w:rsid w:val="000D40B3"/>
    <w:rsid w:val="000D4335"/>
    <w:rsid w:val="000D66FA"/>
    <w:rsid w:val="000E0DF7"/>
    <w:rsid w:val="000E1F4A"/>
    <w:rsid w:val="000E5E84"/>
    <w:rsid w:val="000E6ABE"/>
    <w:rsid w:val="000F57DD"/>
    <w:rsid w:val="000F5880"/>
    <w:rsid w:val="000F6A1E"/>
    <w:rsid w:val="001018E6"/>
    <w:rsid w:val="00106584"/>
    <w:rsid w:val="00110952"/>
    <w:rsid w:val="00117C86"/>
    <w:rsid w:val="00121BEB"/>
    <w:rsid w:val="00126636"/>
    <w:rsid w:val="00136658"/>
    <w:rsid w:val="001368CC"/>
    <w:rsid w:val="00141731"/>
    <w:rsid w:val="001424A6"/>
    <w:rsid w:val="00145A76"/>
    <w:rsid w:val="00153DCA"/>
    <w:rsid w:val="001541B9"/>
    <w:rsid w:val="001544D7"/>
    <w:rsid w:val="001545DD"/>
    <w:rsid w:val="00164986"/>
    <w:rsid w:val="001657DF"/>
    <w:rsid w:val="00166AC3"/>
    <w:rsid w:val="00170B65"/>
    <w:rsid w:val="00176CA0"/>
    <w:rsid w:val="001772E9"/>
    <w:rsid w:val="00196BC8"/>
    <w:rsid w:val="001A60A8"/>
    <w:rsid w:val="001A68C3"/>
    <w:rsid w:val="001B0F34"/>
    <w:rsid w:val="001B4557"/>
    <w:rsid w:val="001B4806"/>
    <w:rsid w:val="001B69CD"/>
    <w:rsid w:val="001C02AE"/>
    <w:rsid w:val="001C0CC4"/>
    <w:rsid w:val="001C2150"/>
    <w:rsid w:val="001C6D3E"/>
    <w:rsid w:val="001E0484"/>
    <w:rsid w:val="001E04FF"/>
    <w:rsid w:val="001E0749"/>
    <w:rsid w:val="001E185C"/>
    <w:rsid w:val="001E2F99"/>
    <w:rsid w:val="001E3731"/>
    <w:rsid w:val="001E7DCC"/>
    <w:rsid w:val="001F2F72"/>
    <w:rsid w:val="0020175A"/>
    <w:rsid w:val="00204BA6"/>
    <w:rsid w:val="00206615"/>
    <w:rsid w:val="00211F2F"/>
    <w:rsid w:val="00216526"/>
    <w:rsid w:val="0022104D"/>
    <w:rsid w:val="002223C5"/>
    <w:rsid w:val="0022680F"/>
    <w:rsid w:val="00230322"/>
    <w:rsid w:val="00241511"/>
    <w:rsid w:val="00244162"/>
    <w:rsid w:val="00245730"/>
    <w:rsid w:val="00245A02"/>
    <w:rsid w:val="00252816"/>
    <w:rsid w:val="00264740"/>
    <w:rsid w:val="002722C7"/>
    <w:rsid w:val="0028114E"/>
    <w:rsid w:val="002820AC"/>
    <w:rsid w:val="00282D5D"/>
    <w:rsid w:val="00284BF0"/>
    <w:rsid w:val="00285987"/>
    <w:rsid w:val="00286AA6"/>
    <w:rsid w:val="00291FD8"/>
    <w:rsid w:val="0029348E"/>
    <w:rsid w:val="00293BA3"/>
    <w:rsid w:val="002A309D"/>
    <w:rsid w:val="002A7795"/>
    <w:rsid w:val="002B214F"/>
    <w:rsid w:val="002B2B9B"/>
    <w:rsid w:val="002B58F4"/>
    <w:rsid w:val="002B6C0A"/>
    <w:rsid w:val="002C1DDC"/>
    <w:rsid w:val="002C2234"/>
    <w:rsid w:val="002C4BBC"/>
    <w:rsid w:val="002C5318"/>
    <w:rsid w:val="002C5E96"/>
    <w:rsid w:val="002D126C"/>
    <w:rsid w:val="002D3CEE"/>
    <w:rsid w:val="002D4921"/>
    <w:rsid w:val="002D64C6"/>
    <w:rsid w:val="002E06E7"/>
    <w:rsid w:val="002E0A9C"/>
    <w:rsid w:val="002E25C4"/>
    <w:rsid w:val="002E33E2"/>
    <w:rsid w:val="002E456E"/>
    <w:rsid w:val="002F2719"/>
    <w:rsid w:val="002F35D5"/>
    <w:rsid w:val="00301155"/>
    <w:rsid w:val="00302F65"/>
    <w:rsid w:val="00303798"/>
    <w:rsid w:val="0030512A"/>
    <w:rsid w:val="00312D01"/>
    <w:rsid w:val="003145BD"/>
    <w:rsid w:val="00316987"/>
    <w:rsid w:val="003245D4"/>
    <w:rsid w:val="00325125"/>
    <w:rsid w:val="003253BC"/>
    <w:rsid w:val="0033491D"/>
    <w:rsid w:val="00336B75"/>
    <w:rsid w:val="00342144"/>
    <w:rsid w:val="00344C2D"/>
    <w:rsid w:val="00345FD6"/>
    <w:rsid w:val="00347E61"/>
    <w:rsid w:val="00350802"/>
    <w:rsid w:val="00353F64"/>
    <w:rsid w:val="00354C12"/>
    <w:rsid w:val="003632ED"/>
    <w:rsid w:val="00366B22"/>
    <w:rsid w:val="00372129"/>
    <w:rsid w:val="0037481D"/>
    <w:rsid w:val="0038044B"/>
    <w:rsid w:val="00392944"/>
    <w:rsid w:val="00394AB7"/>
    <w:rsid w:val="00396AF1"/>
    <w:rsid w:val="003972DC"/>
    <w:rsid w:val="003A0567"/>
    <w:rsid w:val="003A0BE8"/>
    <w:rsid w:val="003A6A6C"/>
    <w:rsid w:val="003B14A3"/>
    <w:rsid w:val="003B7826"/>
    <w:rsid w:val="003C07B2"/>
    <w:rsid w:val="003C183F"/>
    <w:rsid w:val="003C34D3"/>
    <w:rsid w:val="003D267E"/>
    <w:rsid w:val="003D6C8A"/>
    <w:rsid w:val="003D7EBA"/>
    <w:rsid w:val="003E35CA"/>
    <w:rsid w:val="003F0639"/>
    <w:rsid w:val="003F2A64"/>
    <w:rsid w:val="003F461B"/>
    <w:rsid w:val="003F6E72"/>
    <w:rsid w:val="003F7A6C"/>
    <w:rsid w:val="00400FA9"/>
    <w:rsid w:val="004014FA"/>
    <w:rsid w:val="00401876"/>
    <w:rsid w:val="00402A31"/>
    <w:rsid w:val="00410DC5"/>
    <w:rsid w:val="00415389"/>
    <w:rsid w:val="00415FDC"/>
    <w:rsid w:val="004166CE"/>
    <w:rsid w:val="00431000"/>
    <w:rsid w:val="004311E4"/>
    <w:rsid w:val="00432735"/>
    <w:rsid w:val="0043281C"/>
    <w:rsid w:val="00432C55"/>
    <w:rsid w:val="004333DB"/>
    <w:rsid w:val="0043496F"/>
    <w:rsid w:val="00436C39"/>
    <w:rsid w:val="0044145C"/>
    <w:rsid w:val="0044549E"/>
    <w:rsid w:val="00446213"/>
    <w:rsid w:val="00446A12"/>
    <w:rsid w:val="00450C35"/>
    <w:rsid w:val="00452065"/>
    <w:rsid w:val="00452E41"/>
    <w:rsid w:val="004541CA"/>
    <w:rsid w:val="00454C67"/>
    <w:rsid w:val="00456E4E"/>
    <w:rsid w:val="00461F3E"/>
    <w:rsid w:val="00482F39"/>
    <w:rsid w:val="0049115F"/>
    <w:rsid w:val="00491545"/>
    <w:rsid w:val="004923BE"/>
    <w:rsid w:val="004926D2"/>
    <w:rsid w:val="00492E64"/>
    <w:rsid w:val="00496984"/>
    <w:rsid w:val="004A5E33"/>
    <w:rsid w:val="004A64E4"/>
    <w:rsid w:val="004A69E6"/>
    <w:rsid w:val="004A7B89"/>
    <w:rsid w:val="004C24C0"/>
    <w:rsid w:val="004C672F"/>
    <w:rsid w:val="004C6B06"/>
    <w:rsid w:val="004C74E4"/>
    <w:rsid w:val="004D0D8B"/>
    <w:rsid w:val="004D41C1"/>
    <w:rsid w:val="004D449E"/>
    <w:rsid w:val="004E1FD8"/>
    <w:rsid w:val="004E23A4"/>
    <w:rsid w:val="004E4210"/>
    <w:rsid w:val="004E4C14"/>
    <w:rsid w:val="004F427B"/>
    <w:rsid w:val="004F75F9"/>
    <w:rsid w:val="0050044E"/>
    <w:rsid w:val="00502C65"/>
    <w:rsid w:val="0050610A"/>
    <w:rsid w:val="0051232C"/>
    <w:rsid w:val="0051387B"/>
    <w:rsid w:val="00514F2B"/>
    <w:rsid w:val="00517B6D"/>
    <w:rsid w:val="00520C5B"/>
    <w:rsid w:val="00520F70"/>
    <w:rsid w:val="00521A96"/>
    <w:rsid w:val="00522C74"/>
    <w:rsid w:val="005232A7"/>
    <w:rsid w:val="00532FDF"/>
    <w:rsid w:val="005361F7"/>
    <w:rsid w:val="005419BE"/>
    <w:rsid w:val="00542255"/>
    <w:rsid w:val="00562243"/>
    <w:rsid w:val="00564B84"/>
    <w:rsid w:val="00565817"/>
    <w:rsid w:val="00571079"/>
    <w:rsid w:val="005767C4"/>
    <w:rsid w:val="00580BD2"/>
    <w:rsid w:val="00580EDC"/>
    <w:rsid w:val="00581DA1"/>
    <w:rsid w:val="00584B0B"/>
    <w:rsid w:val="00586406"/>
    <w:rsid w:val="00596C81"/>
    <w:rsid w:val="005A7E24"/>
    <w:rsid w:val="005B3865"/>
    <w:rsid w:val="005B6A9F"/>
    <w:rsid w:val="005C3AA5"/>
    <w:rsid w:val="005C55EF"/>
    <w:rsid w:val="005C6A73"/>
    <w:rsid w:val="005D49BA"/>
    <w:rsid w:val="005D60BE"/>
    <w:rsid w:val="005E3245"/>
    <w:rsid w:val="005E38FB"/>
    <w:rsid w:val="005E5513"/>
    <w:rsid w:val="005E7B75"/>
    <w:rsid w:val="005F4753"/>
    <w:rsid w:val="005F55FE"/>
    <w:rsid w:val="006029F3"/>
    <w:rsid w:val="00605A3F"/>
    <w:rsid w:val="00612251"/>
    <w:rsid w:val="00615810"/>
    <w:rsid w:val="00630F2B"/>
    <w:rsid w:val="00637B16"/>
    <w:rsid w:val="0064135F"/>
    <w:rsid w:val="006466FE"/>
    <w:rsid w:val="00646D17"/>
    <w:rsid w:val="00652983"/>
    <w:rsid w:val="00663F60"/>
    <w:rsid w:val="006647FC"/>
    <w:rsid w:val="00664B78"/>
    <w:rsid w:val="00666AE3"/>
    <w:rsid w:val="0067538C"/>
    <w:rsid w:val="0068135F"/>
    <w:rsid w:val="006833FB"/>
    <w:rsid w:val="00686928"/>
    <w:rsid w:val="006875C3"/>
    <w:rsid w:val="006915E9"/>
    <w:rsid w:val="006A6578"/>
    <w:rsid w:val="006B0C98"/>
    <w:rsid w:val="006B21A6"/>
    <w:rsid w:val="006B380B"/>
    <w:rsid w:val="006B5341"/>
    <w:rsid w:val="006B6E0F"/>
    <w:rsid w:val="006C4239"/>
    <w:rsid w:val="006C6362"/>
    <w:rsid w:val="006C7F57"/>
    <w:rsid w:val="006D21D2"/>
    <w:rsid w:val="006D4F32"/>
    <w:rsid w:val="006D61DA"/>
    <w:rsid w:val="006F2011"/>
    <w:rsid w:val="006F2E3B"/>
    <w:rsid w:val="006F4BF8"/>
    <w:rsid w:val="00701A20"/>
    <w:rsid w:val="007049C9"/>
    <w:rsid w:val="007100E5"/>
    <w:rsid w:val="0071178B"/>
    <w:rsid w:val="0071289C"/>
    <w:rsid w:val="007130E0"/>
    <w:rsid w:val="00723AB2"/>
    <w:rsid w:val="007250F3"/>
    <w:rsid w:val="00731065"/>
    <w:rsid w:val="00735D4C"/>
    <w:rsid w:val="00765464"/>
    <w:rsid w:val="0077016F"/>
    <w:rsid w:val="00771318"/>
    <w:rsid w:val="007723DD"/>
    <w:rsid w:val="007735C8"/>
    <w:rsid w:val="00781517"/>
    <w:rsid w:val="00792524"/>
    <w:rsid w:val="007925C6"/>
    <w:rsid w:val="00792C4B"/>
    <w:rsid w:val="00792E65"/>
    <w:rsid w:val="00794BA7"/>
    <w:rsid w:val="007A162A"/>
    <w:rsid w:val="007A1D66"/>
    <w:rsid w:val="007A700C"/>
    <w:rsid w:val="007B01AF"/>
    <w:rsid w:val="007B28B6"/>
    <w:rsid w:val="007B32BD"/>
    <w:rsid w:val="007B4C06"/>
    <w:rsid w:val="007B5458"/>
    <w:rsid w:val="007C013B"/>
    <w:rsid w:val="007C70BE"/>
    <w:rsid w:val="007C7686"/>
    <w:rsid w:val="007D3BF2"/>
    <w:rsid w:val="007D5216"/>
    <w:rsid w:val="007E3B08"/>
    <w:rsid w:val="007E4029"/>
    <w:rsid w:val="007F1896"/>
    <w:rsid w:val="007F2959"/>
    <w:rsid w:val="00801EF6"/>
    <w:rsid w:val="00804444"/>
    <w:rsid w:val="00807804"/>
    <w:rsid w:val="00810E5A"/>
    <w:rsid w:val="00811D34"/>
    <w:rsid w:val="00816CCE"/>
    <w:rsid w:val="00822D1C"/>
    <w:rsid w:val="00827937"/>
    <w:rsid w:val="00831562"/>
    <w:rsid w:val="00833586"/>
    <w:rsid w:val="00835BE1"/>
    <w:rsid w:val="00835D21"/>
    <w:rsid w:val="00835F3B"/>
    <w:rsid w:val="00837535"/>
    <w:rsid w:val="00837744"/>
    <w:rsid w:val="0084086A"/>
    <w:rsid w:val="00843EBD"/>
    <w:rsid w:val="00847713"/>
    <w:rsid w:val="00847E8A"/>
    <w:rsid w:val="00861C39"/>
    <w:rsid w:val="00866C37"/>
    <w:rsid w:val="00866D98"/>
    <w:rsid w:val="00867D96"/>
    <w:rsid w:val="00872927"/>
    <w:rsid w:val="00873431"/>
    <w:rsid w:val="00877FE6"/>
    <w:rsid w:val="00883234"/>
    <w:rsid w:val="00884F3F"/>
    <w:rsid w:val="0088794F"/>
    <w:rsid w:val="0089072A"/>
    <w:rsid w:val="0089229D"/>
    <w:rsid w:val="00893277"/>
    <w:rsid w:val="008A08BD"/>
    <w:rsid w:val="008A4F4D"/>
    <w:rsid w:val="008A613F"/>
    <w:rsid w:val="008B5666"/>
    <w:rsid w:val="008C1FB8"/>
    <w:rsid w:val="008C2824"/>
    <w:rsid w:val="008C505E"/>
    <w:rsid w:val="008D4F81"/>
    <w:rsid w:val="008E01B5"/>
    <w:rsid w:val="008E3F5D"/>
    <w:rsid w:val="008E621D"/>
    <w:rsid w:val="00902400"/>
    <w:rsid w:val="00904F04"/>
    <w:rsid w:val="0090727D"/>
    <w:rsid w:val="009144E3"/>
    <w:rsid w:val="009246CC"/>
    <w:rsid w:val="0092661B"/>
    <w:rsid w:val="00927266"/>
    <w:rsid w:val="009351F4"/>
    <w:rsid w:val="00937640"/>
    <w:rsid w:val="00941F49"/>
    <w:rsid w:val="00946428"/>
    <w:rsid w:val="00947B74"/>
    <w:rsid w:val="00954A18"/>
    <w:rsid w:val="00960447"/>
    <w:rsid w:val="0096281E"/>
    <w:rsid w:val="009704AD"/>
    <w:rsid w:val="009718FD"/>
    <w:rsid w:val="00976DDF"/>
    <w:rsid w:val="00980397"/>
    <w:rsid w:val="009836CC"/>
    <w:rsid w:val="0098380B"/>
    <w:rsid w:val="00984440"/>
    <w:rsid w:val="00984C95"/>
    <w:rsid w:val="00984FCD"/>
    <w:rsid w:val="00986BE2"/>
    <w:rsid w:val="00987E75"/>
    <w:rsid w:val="009A053E"/>
    <w:rsid w:val="009A0B13"/>
    <w:rsid w:val="009A1CED"/>
    <w:rsid w:val="009A2126"/>
    <w:rsid w:val="009B124A"/>
    <w:rsid w:val="009B3C0D"/>
    <w:rsid w:val="009B471F"/>
    <w:rsid w:val="009B4D67"/>
    <w:rsid w:val="009B6222"/>
    <w:rsid w:val="009B7769"/>
    <w:rsid w:val="009C32EA"/>
    <w:rsid w:val="009C6A8C"/>
    <w:rsid w:val="009D0BB0"/>
    <w:rsid w:val="009D7BA9"/>
    <w:rsid w:val="009F64D7"/>
    <w:rsid w:val="00A026C8"/>
    <w:rsid w:val="00A02AAA"/>
    <w:rsid w:val="00A03D80"/>
    <w:rsid w:val="00A05D63"/>
    <w:rsid w:val="00A10FB9"/>
    <w:rsid w:val="00A114F8"/>
    <w:rsid w:val="00A154FE"/>
    <w:rsid w:val="00A37F4E"/>
    <w:rsid w:val="00A47230"/>
    <w:rsid w:val="00A47B38"/>
    <w:rsid w:val="00A5480B"/>
    <w:rsid w:val="00A55D52"/>
    <w:rsid w:val="00A603C6"/>
    <w:rsid w:val="00A663FA"/>
    <w:rsid w:val="00A7312F"/>
    <w:rsid w:val="00A74437"/>
    <w:rsid w:val="00A75E63"/>
    <w:rsid w:val="00A77385"/>
    <w:rsid w:val="00A80236"/>
    <w:rsid w:val="00A87110"/>
    <w:rsid w:val="00A9303D"/>
    <w:rsid w:val="00A9484F"/>
    <w:rsid w:val="00A96554"/>
    <w:rsid w:val="00AA2EA0"/>
    <w:rsid w:val="00AB0365"/>
    <w:rsid w:val="00AB159D"/>
    <w:rsid w:val="00AB6D06"/>
    <w:rsid w:val="00AC171C"/>
    <w:rsid w:val="00AC56BB"/>
    <w:rsid w:val="00AD0EF7"/>
    <w:rsid w:val="00AD3116"/>
    <w:rsid w:val="00AD31E5"/>
    <w:rsid w:val="00AD613F"/>
    <w:rsid w:val="00AD6CDB"/>
    <w:rsid w:val="00AE426D"/>
    <w:rsid w:val="00AE64FD"/>
    <w:rsid w:val="00AF0FC6"/>
    <w:rsid w:val="00AF2616"/>
    <w:rsid w:val="00AF6A01"/>
    <w:rsid w:val="00B03A01"/>
    <w:rsid w:val="00B10E0D"/>
    <w:rsid w:val="00B13159"/>
    <w:rsid w:val="00B23B7E"/>
    <w:rsid w:val="00B36588"/>
    <w:rsid w:val="00B406D1"/>
    <w:rsid w:val="00B44811"/>
    <w:rsid w:val="00B46444"/>
    <w:rsid w:val="00B4662E"/>
    <w:rsid w:val="00B46968"/>
    <w:rsid w:val="00B50665"/>
    <w:rsid w:val="00B50E3C"/>
    <w:rsid w:val="00B519C7"/>
    <w:rsid w:val="00B51E57"/>
    <w:rsid w:val="00B570B3"/>
    <w:rsid w:val="00B6273B"/>
    <w:rsid w:val="00B668A9"/>
    <w:rsid w:val="00B675E6"/>
    <w:rsid w:val="00B7231E"/>
    <w:rsid w:val="00B731B3"/>
    <w:rsid w:val="00B74661"/>
    <w:rsid w:val="00B75B73"/>
    <w:rsid w:val="00B77BFA"/>
    <w:rsid w:val="00B824AE"/>
    <w:rsid w:val="00B82770"/>
    <w:rsid w:val="00B90079"/>
    <w:rsid w:val="00B9348E"/>
    <w:rsid w:val="00B979AD"/>
    <w:rsid w:val="00BA1093"/>
    <w:rsid w:val="00BA162E"/>
    <w:rsid w:val="00BA7BE7"/>
    <w:rsid w:val="00BB048F"/>
    <w:rsid w:val="00BC2B17"/>
    <w:rsid w:val="00BC4C98"/>
    <w:rsid w:val="00BC7A14"/>
    <w:rsid w:val="00BD203F"/>
    <w:rsid w:val="00BD4164"/>
    <w:rsid w:val="00BD5003"/>
    <w:rsid w:val="00BD57B3"/>
    <w:rsid w:val="00BD7558"/>
    <w:rsid w:val="00BD79BA"/>
    <w:rsid w:val="00BE0275"/>
    <w:rsid w:val="00BE24AE"/>
    <w:rsid w:val="00BE4227"/>
    <w:rsid w:val="00BE5D67"/>
    <w:rsid w:val="00BF1133"/>
    <w:rsid w:val="00BF5B62"/>
    <w:rsid w:val="00C05DE3"/>
    <w:rsid w:val="00C0789D"/>
    <w:rsid w:val="00C25765"/>
    <w:rsid w:val="00C32A4A"/>
    <w:rsid w:val="00C33B66"/>
    <w:rsid w:val="00C377AF"/>
    <w:rsid w:val="00C46080"/>
    <w:rsid w:val="00C5278B"/>
    <w:rsid w:val="00C53211"/>
    <w:rsid w:val="00C55F72"/>
    <w:rsid w:val="00C631D2"/>
    <w:rsid w:val="00C637A7"/>
    <w:rsid w:val="00C63D41"/>
    <w:rsid w:val="00C75272"/>
    <w:rsid w:val="00C81906"/>
    <w:rsid w:val="00C8349F"/>
    <w:rsid w:val="00C876B4"/>
    <w:rsid w:val="00C90500"/>
    <w:rsid w:val="00C91320"/>
    <w:rsid w:val="00C91EC7"/>
    <w:rsid w:val="00C91EF2"/>
    <w:rsid w:val="00C9575C"/>
    <w:rsid w:val="00CA05CE"/>
    <w:rsid w:val="00CA3090"/>
    <w:rsid w:val="00CA7C1A"/>
    <w:rsid w:val="00CB220F"/>
    <w:rsid w:val="00CD0572"/>
    <w:rsid w:val="00CD08C4"/>
    <w:rsid w:val="00CD3851"/>
    <w:rsid w:val="00CD4506"/>
    <w:rsid w:val="00CD4CDC"/>
    <w:rsid w:val="00CE254B"/>
    <w:rsid w:val="00CE61A1"/>
    <w:rsid w:val="00CF160A"/>
    <w:rsid w:val="00CF2BBB"/>
    <w:rsid w:val="00CF6F02"/>
    <w:rsid w:val="00D05C9F"/>
    <w:rsid w:val="00D07404"/>
    <w:rsid w:val="00D10462"/>
    <w:rsid w:val="00D10FA5"/>
    <w:rsid w:val="00D165C5"/>
    <w:rsid w:val="00D16F12"/>
    <w:rsid w:val="00D20318"/>
    <w:rsid w:val="00D238A5"/>
    <w:rsid w:val="00D25AF6"/>
    <w:rsid w:val="00D266FD"/>
    <w:rsid w:val="00D323A9"/>
    <w:rsid w:val="00D337FB"/>
    <w:rsid w:val="00D340EA"/>
    <w:rsid w:val="00D37659"/>
    <w:rsid w:val="00D40270"/>
    <w:rsid w:val="00D41A38"/>
    <w:rsid w:val="00D431DE"/>
    <w:rsid w:val="00D452A5"/>
    <w:rsid w:val="00D46F0F"/>
    <w:rsid w:val="00D47F51"/>
    <w:rsid w:val="00D5484A"/>
    <w:rsid w:val="00D60E2F"/>
    <w:rsid w:val="00D61BCC"/>
    <w:rsid w:val="00D64E0A"/>
    <w:rsid w:val="00D650EE"/>
    <w:rsid w:val="00D73E3F"/>
    <w:rsid w:val="00D74E02"/>
    <w:rsid w:val="00D767FA"/>
    <w:rsid w:val="00D77FC7"/>
    <w:rsid w:val="00D81985"/>
    <w:rsid w:val="00D8484C"/>
    <w:rsid w:val="00D930C1"/>
    <w:rsid w:val="00D93D5D"/>
    <w:rsid w:val="00D94487"/>
    <w:rsid w:val="00D96402"/>
    <w:rsid w:val="00DA0ECE"/>
    <w:rsid w:val="00DA1778"/>
    <w:rsid w:val="00DA5B9D"/>
    <w:rsid w:val="00DA5E6E"/>
    <w:rsid w:val="00DA67E7"/>
    <w:rsid w:val="00DB2A39"/>
    <w:rsid w:val="00DB3633"/>
    <w:rsid w:val="00DB3688"/>
    <w:rsid w:val="00DC31D9"/>
    <w:rsid w:val="00DC4325"/>
    <w:rsid w:val="00DC6C84"/>
    <w:rsid w:val="00DC6F89"/>
    <w:rsid w:val="00DD0B74"/>
    <w:rsid w:val="00DD5A86"/>
    <w:rsid w:val="00DD6F72"/>
    <w:rsid w:val="00DE112F"/>
    <w:rsid w:val="00DE2B0F"/>
    <w:rsid w:val="00DE354E"/>
    <w:rsid w:val="00DE3991"/>
    <w:rsid w:val="00DE39F8"/>
    <w:rsid w:val="00DF2E34"/>
    <w:rsid w:val="00DF5724"/>
    <w:rsid w:val="00DF7E65"/>
    <w:rsid w:val="00E014F5"/>
    <w:rsid w:val="00E053D0"/>
    <w:rsid w:val="00E07491"/>
    <w:rsid w:val="00E101EE"/>
    <w:rsid w:val="00E13039"/>
    <w:rsid w:val="00E137FB"/>
    <w:rsid w:val="00E15BFC"/>
    <w:rsid w:val="00E217B1"/>
    <w:rsid w:val="00E227A7"/>
    <w:rsid w:val="00E24B26"/>
    <w:rsid w:val="00E2666C"/>
    <w:rsid w:val="00E279AD"/>
    <w:rsid w:val="00E33761"/>
    <w:rsid w:val="00E34E95"/>
    <w:rsid w:val="00E40D26"/>
    <w:rsid w:val="00E60E53"/>
    <w:rsid w:val="00E614A7"/>
    <w:rsid w:val="00E629DB"/>
    <w:rsid w:val="00E6344B"/>
    <w:rsid w:val="00E64002"/>
    <w:rsid w:val="00E64711"/>
    <w:rsid w:val="00E64A16"/>
    <w:rsid w:val="00E70E0F"/>
    <w:rsid w:val="00E717D9"/>
    <w:rsid w:val="00E749EF"/>
    <w:rsid w:val="00E776D0"/>
    <w:rsid w:val="00E80C49"/>
    <w:rsid w:val="00E844A1"/>
    <w:rsid w:val="00E87026"/>
    <w:rsid w:val="00E87F34"/>
    <w:rsid w:val="00E908D3"/>
    <w:rsid w:val="00E90A1E"/>
    <w:rsid w:val="00E96AD4"/>
    <w:rsid w:val="00EA47DB"/>
    <w:rsid w:val="00EA7C67"/>
    <w:rsid w:val="00EB0AEA"/>
    <w:rsid w:val="00EB1527"/>
    <w:rsid w:val="00EB2B20"/>
    <w:rsid w:val="00EB356C"/>
    <w:rsid w:val="00EB3C34"/>
    <w:rsid w:val="00EB418D"/>
    <w:rsid w:val="00EB7360"/>
    <w:rsid w:val="00EC0CFA"/>
    <w:rsid w:val="00EC0DE3"/>
    <w:rsid w:val="00EC6998"/>
    <w:rsid w:val="00ED2527"/>
    <w:rsid w:val="00ED5C80"/>
    <w:rsid w:val="00EE64E9"/>
    <w:rsid w:val="00EF7EBA"/>
    <w:rsid w:val="00F019CC"/>
    <w:rsid w:val="00F043F2"/>
    <w:rsid w:val="00F06126"/>
    <w:rsid w:val="00F10A23"/>
    <w:rsid w:val="00F162D8"/>
    <w:rsid w:val="00F177AC"/>
    <w:rsid w:val="00F17B32"/>
    <w:rsid w:val="00F24769"/>
    <w:rsid w:val="00F31C80"/>
    <w:rsid w:val="00F33A70"/>
    <w:rsid w:val="00F362ED"/>
    <w:rsid w:val="00F40D10"/>
    <w:rsid w:val="00F43402"/>
    <w:rsid w:val="00F51295"/>
    <w:rsid w:val="00F51E77"/>
    <w:rsid w:val="00F56A0F"/>
    <w:rsid w:val="00F56F49"/>
    <w:rsid w:val="00F662BB"/>
    <w:rsid w:val="00F67FD6"/>
    <w:rsid w:val="00F70E2C"/>
    <w:rsid w:val="00F759BF"/>
    <w:rsid w:val="00F76371"/>
    <w:rsid w:val="00F765CC"/>
    <w:rsid w:val="00F765ED"/>
    <w:rsid w:val="00F815F1"/>
    <w:rsid w:val="00F83DD0"/>
    <w:rsid w:val="00F86E57"/>
    <w:rsid w:val="00F92F05"/>
    <w:rsid w:val="00F93B26"/>
    <w:rsid w:val="00F97657"/>
    <w:rsid w:val="00F97E5C"/>
    <w:rsid w:val="00FA13E1"/>
    <w:rsid w:val="00FA408C"/>
    <w:rsid w:val="00FA4525"/>
    <w:rsid w:val="00FA5F2C"/>
    <w:rsid w:val="00FB0863"/>
    <w:rsid w:val="00FB194A"/>
    <w:rsid w:val="00FB36D2"/>
    <w:rsid w:val="00FC0017"/>
    <w:rsid w:val="00FC400F"/>
    <w:rsid w:val="00FC53B4"/>
    <w:rsid w:val="00FC5751"/>
    <w:rsid w:val="00FC59B0"/>
    <w:rsid w:val="00FD63A3"/>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basedOn w:val="Fontepargpadro"/>
    <w:uiPriority w:val="33"/>
    <w:qFormat/>
    <w:rsid w:val="00801EF6"/>
    <w:rPr>
      <w:b/>
      <w:bCs/>
      <w:i/>
      <w:iCs/>
      <w:spacing w:val="5"/>
    </w:rPr>
  </w:style>
  <w:style w:type="paragraph" w:customStyle="1" w:styleId="dou-paragraph">
    <w:name w:val="dou-paragraph"/>
    <w:basedOn w:val="Normal"/>
    <w:rsid w:val="00153DCA"/>
    <w:pPr>
      <w:spacing w:before="100" w:beforeAutospacing="1" w:after="100" w:afterAutospacing="1"/>
    </w:pPr>
    <w:rPr>
      <w:sz w:val="24"/>
      <w:szCs w:val="24"/>
    </w:rPr>
  </w:style>
  <w:style w:type="table" w:customStyle="1" w:styleId="Tabelacomgrade9">
    <w:name w:val="Tabela com grade9"/>
    <w:basedOn w:val="Tabelanormal"/>
    <w:next w:val="Tabelacomgrade"/>
    <w:uiPriority w:val="59"/>
    <w:unhideWhenUsed/>
    <w:rsid w:val="002C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1677</Words>
  <Characters>9056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2022-12-14T11:55:00Z</cp:lastPrinted>
  <dcterms:created xsi:type="dcterms:W3CDTF">2022-12-14T12:01:00Z</dcterms:created>
  <dcterms:modified xsi:type="dcterms:W3CDTF">2022-12-14T12:01:00Z</dcterms:modified>
</cp:coreProperties>
</file>