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55A5D5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1B5F65">
        <w:rPr>
          <w:rFonts w:ascii="Arial" w:hAnsi="Arial" w:cs="Arial"/>
          <w:sz w:val="24"/>
          <w:szCs w:val="24"/>
          <w:u w:val="single"/>
        </w:rPr>
        <w:t>8</w:t>
      </w:r>
      <w:r w:rsidR="004D3592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591FF111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4D3592">
        <w:rPr>
          <w:rFonts w:ascii="Arial" w:hAnsi="Arial" w:cs="Arial"/>
          <w:sz w:val="24"/>
          <w:szCs w:val="24"/>
        </w:rPr>
        <w:t>90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814E7D6" w14:textId="77777777" w:rsidR="00B91BB8" w:rsidRDefault="00B91BB8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4073FD5" w14:textId="7F1FDA2A" w:rsidR="004D3592" w:rsidRPr="004D3592" w:rsidRDefault="004D3592" w:rsidP="004D3592">
      <w:pPr>
        <w:spacing w:before="240" w:after="240"/>
        <w:ind w:left="3969"/>
        <w:jc w:val="both"/>
        <w:rPr>
          <w:rFonts w:ascii="Arial" w:hAnsi="Arial" w:cs="Arial"/>
          <w:iCs/>
          <w:sz w:val="20"/>
        </w:rPr>
      </w:pPr>
      <w:r w:rsidRPr="004D3592">
        <w:rPr>
          <w:rFonts w:ascii="Arial" w:hAnsi="Arial" w:cs="Arial"/>
          <w:iCs/>
          <w:sz w:val="20"/>
        </w:rPr>
        <w:t>Autoriza o Poder Executivo Municipal a abrir Crédito Especial no Orçamento Municipal e aponta recursos.</w:t>
      </w:r>
    </w:p>
    <w:p w14:paraId="4F4B4473" w14:textId="77777777" w:rsidR="004D3592" w:rsidRPr="004D3592" w:rsidRDefault="004D3592" w:rsidP="004D3592">
      <w:pPr>
        <w:spacing w:before="240" w:after="240"/>
        <w:ind w:left="4536"/>
        <w:jc w:val="both"/>
        <w:rPr>
          <w:rFonts w:ascii="Arial" w:hAnsi="Arial" w:cs="Arial"/>
          <w:i/>
          <w:sz w:val="20"/>
        </w:rPr>
      </w:pPr>
    </w:p>
    <w:p w14:paraId="5528BA80" w14:textId="77777777" w:rsidR="004D3592" w:rsidRPr="004D3592" w:rsidRDefault="004D3592" w:rsidP="004D3592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4D3592">
        <w:rPr>
          <w:rFonts w:ascii="Arial" w:hAnsi="Arial" w:cs="Arial"/>
          <w:b/>
          <w:i/>
          <w:sz w:val="20"/>
        </w:rPr>
        <w:t>EDMILSON BUSATTO</w:t>
      </w:r>
      <w:r w:rsidRPr="004D3592">
        <w:rPr>
          <w:rFonts w:ascii="Arial" w:hAnsi="Arial" w:cs="Arial"/>
          <w:bCs/>
          <w:iCs/>
          <w:sz w:val="20"/>
        </w:rPr>
        <w:t>, Prefeito Municipal de Bom Retiro do Sul, Estado do Rio Grande do Sul, em cumprimento ao disposto no art. 58 da Lei Orgânica do Município</w:t>
      </w:r>
      <w:r w:rsidRPr="004D3592">
        <w:rPr>
          <w:rFonts w:ascii="Arial" w:hAnsi="Arial" w:cs="Arial"/>
          <w:sz w:val="20"/>
        </w:rPr>
        <w:t>;</w:t>
      </w:r>
    </w:p>
    <w:p w14:paraId="16879E8A" w14:textId="77777777" w:rsidR="004D3592" w:rsidRPr="004D3592" w:rsidRDefault="004D3592" w:rsidP="004D3592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4D3592">
        <w:rPr>
          <w:rFonts w:ascii="Arial" w:hAnsi="Arial" w:cs="Arial"/>
          <w:b/>
          <w:i/>
          <w:sz w:val="20"/>
        </w:rPr>
        <w:t xml:space="preserve">FAÇO SABER </w:t>
      </w:r>
      <w:r w:rsidRPr="004D3592">
        <w:rPr>
          <w:rFonts w:ascii="Arial" w:hAnsi="Arial" w:cs="Arial"/>
          <w:sz w:val="20"/>
        </w:rPr>
        <w:t>que o Poder Legislativo aprovou e eu sanciono e promulgo a seguinte Lei:</w:t>
      </w:r>
    </w:p>
    <w:p w14:paraId="6BD9C608" w14:textId="77777777" w:rsidR="004D3592" w:rsidRPr="004D3592" w:rsidRDefault="004D3592" w:rsidP="004D3592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4D3592">
        <w:rPr>
          <w:rFonts w:ascii="Arial" w:hAnsi="Arial" w:cs="Arial"/>
          <w:b/>
          <w:bCs/>
          <w:sz w:val="20"/>
        </w:rPr>
        <w:t xml:space="preserve">Art. 1º </w:t>
      </w:r>
      <w:r w:rsidRPr="004D3592">
        <w:rPr>
          <w:rFonts w:ascii="Arial" w:hAnsi="Arial" w:cs="Arial"/>
          <w:sz w:val="20"/>
        </w:rPr>
        <w:t xml:space="preserve">Fica o Poder Executivo Municipal autorizado abrir Crédito Especial - </w:t>
      </w:r>
      <w:r w:rsidRPr="004D3592">
        <w:rPr>
          <w:rFonts w:ascii="Arial" w:hAnsi="Arial" w:cs="Arial"/>
          <w:bCs/>
          <w:iCs/>
          <w:kern w:val="3"/>
          <w:sz w:val="20"/>
          <w:lang w:eastAsia="zh-CN"/>
        </w:rPr>
        <w:t>Anulação de Dotação</w:t>
      </w:r>
      <w:r w:rsidRPr="004D3592">
        <w:rPr>
          <w:rFonts w:ascii="Arial" w:hAnsi="Arial" w:cs="Arial"/>
          <w:sz w:val="20"/>
        </w:rPr>
        <w:t>, no valor de R$ 18.000,00 (dezoito mil reais) no Orçamento Municipal, exercício de 2023, classificado sob as seguintes dotações orçamentárias:</w:t>
      </w:r>
    </w:p>
    <w:tbl>
      <w:tblPr>
        <w:tblW w:w="10229" w:type="dxa"/>
        <w:tblInd w:w="-1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6"/>
        <w:gridCol w:w="2834"/>
        <w:gridCol w:w="2715"/>
        <w:gridCol w:w="1305"/>
        <w:gridCol w:w="1559"/>
      </w:tblGrid>
      <w:tr w:rsidR="004D3592" w:rsidRPr="004D3592" w14:paraId="183F5A9C" w14:textId="77777777" w:rsidTr="004D3592">
        <w:trPr>
          <w:trHeight w:val="579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2010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  <w:t>Programa de Trabalho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C2BB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  <w:t>Natureza da Despesa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4D43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  <w:t>Descrição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C834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  <w:t>Fonte de recurso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2397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/>
                <w:bCs/>
                <w:iCs/>
                <w:kern w:val="3"/>
                <w:sz w:val="20"/>
                <w:lang w:bidi="hi-IN"/>
              </w:rPr>
              <w:t>Valor</w:t>
            </w:r>
          </w:p>
        </w:tc>
      </w:tr>
      <w:tr w:rsidR="004D3592" w:rsidRPr="004D3592" w14:paraId="5687599C" w14:textId="77777777" w:rsidTr="004D3592">
        <w:trPr>
          <w:trHeight w:val="579"/>
        </w:trPr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C4CC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07.01.10.122.0001.2.041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B3CE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3.3.90.36.00.00.00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BBCAD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OUTROS SERVIÇOS DE TERCEIROS - PESSOA FÍSICA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26B1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1500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393B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iCs/>
                <w:kern w:val="3"/>
                <w:sz w:val="20"/>
                <w:lang w:bidi="hi-IN"/>
              </w:rPr>
              <w:t>R$ 18.000,00</w:t>
            </w:r>
          </w:p>
        </w:tc>
      </w:tr>
    </w:tbl>
    <w:p w14:paraId="218592F6" w14:textId="77777777" w:rsidR="004D3592" w:rsidRPr="004D3592" w:rsidRDefault="004D3592" w:rsidP="004D3592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4D3592">
        <w:rPr>
          <w:rFonts w:ascii="Arial" w:hAnsi="Arial" w:cs="Arial"/>
          <w:b/>
          <w:sz w:val="20"/>
        </w:rPr>
        <w:t>Parágrafo Único:</w:t>
      </w:r>
      <w:r w:rsidRPr="004D3592">
        <w:rPr>
          <w:rFonts w:ascii="Arial" w:hAnsi="Arial" w:cs="Arial"/>
          <w:sz w:val="20"/>
        </w:rPr>
        <w:t xml:space="preserve"> Para cobertura do Crédito adicional Especial autorizado, terá como redução a seguinte despesa:</w:t>
      </w:r>
    </w:p>
    <w:tbl>
      <w:tblPr>
        <w:tblW w:w="10217" w:type="dxa"/>
        <w:tblInd w:w="-1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2835"/>
        <w:gridCol w:w="2585"/>
        <w:gridCol w:w="1384"/>
        <w:gridCol w:w="1569"/>
      </w:tblGrid>
      <w:tr w:rsidR="004D3592" w:rsidRPr="004D3592" w14:paraId="07420326" w14:textId="77777777" w:rsidTr="004D3592">
        <w:trPr>
          <w:trHeight w:val="49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A051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  <w:t>Programa de Trabalho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F8B3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  <w:t>Natureza da Despesa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CA7C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  <w:t>Descrição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E09E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  <w:t>Fonte de Recurso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0AFA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/>
                <w:iCs/>
                <w:kern w:val="3"/>
                <w:sz w:val="20"/>
                <w:lang w:bidi="hi-IN"/>
              </w:rPr>
              <w:t>Valor</w:t>
            </w:r>
          </w:p>
        </w:tc>
      </w:tr>
      <w:tr w:rsidR="004D3592" w:rsidRPr="004D3592" w14:paraId="7A0F2CBA" w14:textId="77777777" w:rsidTr="004D3592">
        <w:trPr>
          <w:trHeight w:val="492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729E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07.01.10.122.0001.2.041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D883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3.3.90.39.00.00.00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ED82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OUTROS SERVIÇOS DE TERCEIROS - PESSOA JURÍDICA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7ED9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1500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36E2" w14:textId="77777777" w:rsidR="004D3592" w:rsidRPr="004D3592" w:rsidRDefault="004D3592" w:rsidP="004D3592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before="240" w:after="240"/>
              <w:jc w:val="center"/>
              <w:textAlignment w:val="baseline"/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</w:pPr>
            <w:r w:rsidRPr="004D3592">
              <w:rPr>
                <w:rFonts w:ascii="Arial" w:eastAsia="NSimSun" w:hAnsi="Arial" w:cs="Arial"/>
                <w:bCs/>
                <w:iCs/>
                <w:kern w:val="3"/>
                <w:sz w:val="20"/>
                <w:lang w:bidi="hi-IN"/>
              </w:rPr>
              <w:t>R$ 18.000,00</w:t>
            </w:r>
          </w:p>
        </w:tc>
      </w:tr>
    </w:tbl>
    <w:p w14:paraId="3333D75A" w14:textId="77777777" w:rsidR="004D3592" w:rsidRPr="004D3592" w:rsidRDefault="004D3592" w:rsidP="004D3592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4D3592">
        <w:rPr>
          <w:rFonts w:ascii="Arial" w:hAnsi="Arial" w:cs="Arial"/>
          <w:b/>
          <w:bCs/>
          <w:sz w:val="20"/>
        </w:rPr>
        <w:t xml:space="preserve">Art. 2º </w:t>
      </w:r>
      <w:r w:rsidRPr="004D3592">
        <w:rPr>
          <w:rFonts w:ascii="Arial" w:hAnsi="Arial" w:cs="Arial"/>
          <w:sz w:val="20"/>
        </w:rPr>
        <w:t>Esta Lei entra em vigor na data de sua publicação.</w:t>
      </w:r>
    </w:p>
    <w:p w14:paraId="1AC1647A" w14:textId="77777777" w:rsidR="004D3592" w:rsidRDefault="004D3592" w:rsidP="004D3592">
      <w:pPr>
        <w:pStyle w:val="Ttulo"/>
        <w:ind w:left="-709" w:right="-284"/>
        <w:jc w:val="both"/>
        <w:rPr>
          <w:rFonts w:ascii="Arial" w:hAnsi="Arial" w:cs="Arial"/>
          <w:sz w:val="24"/>
          <w:szCs w:val="24"/>
        </w:rPr>
      </w:pPr>
    </w:p>
    <w:p w14:paraId="42BDAA76" w14:textId="77777777" w:rsidR="004D3592" w:rsidRDefault="004D359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2AB00B78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D3592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</w:t>
      </w:r>
      <w:r w:rsidR="004D3592">
        <w:rPr>
          <w:rFonts w:ascii="Arial" w:hAnsi="Arial" w:cs="Arial"/>
          <w:sz w:val="24"/>
          <w:szCs w:val="24"/>
        </w:rPr>
        <w:t>l</w:t>
      </w:r>
      <w:r w:rsidR="00610CB6">
        <w:rPr>
          <w:rFonts w:ascii="Arial" w:hAnsi="Arial" w:cs="Arial"/>
          <w:sz w:val="24"/>
          <w:szCs w:val="24"/>
        </w:rPr>
        <w:t>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4E286B40" w14:textId="77777777" w:rsidR="004D3592" w:rsidRDefault="004D3592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21C94F78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4D359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4D359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3592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2023-06-28T12:20:00Z</cp:lastPrinted>
  <dcterms:created xsi:type="dcterms:W3CDTF">2023-07-19T13:32:00Z</dcterms:created>
  <dcterms:modified xsi:type="dcterms:W3CDTF">2023-07-19T13:32:00Z</dcterms:modified>
</cp:coreProperties>
</file>