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5057F4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5EA9">
        <w:rPr>
          <w:rFonts w:ascii="Arial" w:hAnsi="Arial" w:cs="Arial"/>
          <w:b w:val="0"/>
          <w:i w:val="0"/>
          <w:szCs w:val="24"/>
          <w:u w:val="single"/>
        </w:rPr>
        <w:t>6</w:t>
      </w:r>
      <w:r w:rsidR="00D43D9E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266581D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A04EF">
        <w:rPr>
          <w:rFonts w:ascii="Arial" w:hAnsi="Arial" w:cs="Arial"/>
          <w:i w:val="0"/>
          <w:szCs w:val="24"/>
          <w:u w:val="single"/>
        </w:rPr>
        <w:t>5</w:t>
      </w:r>
      <w:r w:rsidR="00D43D9E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383BC4AD" w14:textId="28125759" w:rsidR="00D43D9E" w:rsidRDefault="00D43D9E" w:rsidP="00D43D9E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D43D9E">
        <w:rPr>
          <w:rFonts w:ascii="Arial" w:hAnsi="Arial" w:cs="Arial"/>
          <w:b w:val="0"/>
          <w:i w:val="0"/>
          <w:iCs/>
          <w:sz w:val="22"/>
          <w:szCs w:val="22"/>
        </w:rPr>
        <w:t>Altera disposições da Lei Municipal nº 4.889 de 07 de abril de 2021, e dá outras providências.</w:t>
      </w:r>
    </w:p>
    <w:p w14:paraId="1DDD7614" w14:textId="77777777" w:rsidR="00D43D9E" w:rsidRPr="00D43D9E" w:rsidRDefault="00D43D9E" w:rsidP="00D43D9E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7F4F61D" w14:textId="77777777" w:rsidR="00D43D9E" w:rsidRPr="00D43D9E" w:rsidRDefault="00D43D9E" w:rsidP="00D43D9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43D9E">
        <w:rPr>
          <w:rFonts w:ascii="Arial" w:hAnsi="Arial" w:cs="Arial"/>
          <w:szCs w:val="24"/>
        </w:rPr>
        <w:t>CELSO PAZUCH</w:t>
      </w:r>
      <w:r w:rsidRPr="00D43D9E">
        <w:rPr>
          <w:rFonts w:ascii="Arial" w:hAnsi="Arial" w:cs="Arial"/>
          <w:i w:val="0"/>
          <w:szCs w:val="24"/>
        </w:rPr>
        <w:t xml:space="preserve">, </w:t>
      </w:r>
      <w:r w:rsidRPr="00D43D9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B92AB80" w14:textId="77777777" w:rsidR="00D43D9E" w:rsidRPr="00D43D9E" w:rsidRDefault="00D43D9E" w:rsidP="00D43D9E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43D9E">
        <w:rPr>
          <w:rFonts w:ascii="Arial" w:hAnsi="Arial" w:cs="Arial"/>
          <w:szCs w:val="24"/>
        </w:rPr>
        <w:t xml:space="preserve">FAÇO SABER </w:t>
      </w:r>
      <w:r w:rsidRPr="00D43D9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4CA15BC" w14:textId="77777777" w:rsidR="00D43D9E" w:rsidRPr="00D43D9E" w:rsidRDefault="00D43D9E" w:rsidP="00D43D9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43D9E">
        <w:rPr>
          <w:rFonts w:ascii="Arial" w:hAnsi="Arial" w:cs="Arial"/>
          <w:i w:val="0"/>
          <w:szCs w:val="24"/>
        </w:rPr>
        <w:t>Art. 1º</w:t>
      </w:r>
      <w:r w:rsidRPr="00D43D9E">
        <w:rPr>
          <w:rFonts w:ascii="Arial" w:hAnsi="Arial" w:cs="Arial"/>
          <w:b w:val="0"/>
          <w:i w:val="0"/>
          <w:szCs w:val="24"/>
        </w:rPr>
        <w:t xml:space="preserve"> Altera o artigo 10 da Lei Municipal nº 4.889, de 07 de abril de 2021, que passa a vigorar com a seguinte alteração:</w:t>
      </w:r>
    </w:p>
    <w:p w14:paraId="57B084AB" w14:textId="1326F2C0" w:rsidR="00D43D9E" w:rsidRPr="00D43D9E" w:rsidRDefault="00D43D9E" w:rsidP="00D43D9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43D9E">
        <w:rPr>
          <w:rFonts w:ascii="Arial" w:hAnsi="Arial" w:cs="Arial"/>
          <w:b w:val="0"/>
          <w:i w:val="0"/>
          <w:szCs w:val="24"/>
        </w:rPr>
        <w:t>“</w:t>
      </w:r>
      <w:r w:rsidRPr="00D43D9E">
        <w:rPr>
          <w:rFonts w:ascii="Arial" w:hAnsi="Arial" w:cs="Arial"/>
          <w:bCs/>
          <w:i w:val="0"/>
          <w:szCs w:val="24"/>
        </w:rPr>
        <w:t>Art.10</w:t>
      </w:r>
      <w:r w:rsidRPr="00D43D9E">
        <w:rPr>
          <w:rFonts w:ascii="Arial" w:hAnsi="Arial" w:cs="Arial"/>
          <w:b w:val="0"/>
          <w:i w:val="0"/>
          <w:szCs w:val="24"/>
        </w:rPr>
        <w:t xml:space="preserve">............................................................................................................... </w:t>
      </w:r>
    </w:p>
    <w:p w14:paraId="29DE76E1" w14:textId="77777777" w:rsidR="00D43D9E" w:rsidRDefault="00D43D9E" w:rsidP="00D43D9E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D43D9E">
        <w:rPr>
          <w:rFonts w:ascii="Arial" w:hAnsi="Arial" w:cs="Arial"/>
          <w:b w:val="0"/>
          <w:bCs/>
          <w:i w:val="0"/>
          <w:iCs/>
          <w:szCs w:val="24"/>
        </w:rPr>
        <w:t>§3º O benefício previsto no caput poderá ser revisado e ampliado mediante Parecer Técnico da Assistência Social, devidamente fundamentado e elaborado conforme os critérios estabelecidos no Art. 4º desta Lei.” (NR)</w:t>
      </w:r>
    </w:p>
    <w:p w14:paraId="79ED1325" w14:textId="77777777" w:rsidR="00D43D9E" w:rsidRPr="00D43D9E" w:rsidRDefault="00D43D9E" w:rsidP="00D43D9E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</w:p>
    <w:p w14:paraId="568358A6" w14:textId="77777777" w:rsidR="00D43D9E" w:rsidRPr="00D43D9E" w:rsidRDefault="00D43D9E" w:rsidP="00D43D9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43D9E">
        <w:rPr>
          <w:rFonts w:ascii="Arial" w:hAnsi="Arial" w:cs="Arial"/>
          <w:i w:val="0"/>
          <w:szCs w:val="24"/>
        </w:rPr>
        <w:t xml:space="preserve">Art. 2º </w:t>
      </w:r>
      <w:r w:rsidRPr="00D43D9E">
        <w:rPr>
          <w:rFonts w:ascii="Arial" w:hAnsi="Arial" w:cs="Arial"/>
          <w:b w:val="0"/>
          <w:i w:val="0"/>
          <w:szCs w:val="24"/>
        </w:rPr>
        <w:t>Esta Lei entrará em vigor na data de sua publicação.</w:t>
      </w:r>
    </w:p>
    <w:p w14:paraId="4E501978" w14:textId="77777777" w:rsidR="00BA5EA9" w:rsidRDefault="00BA5EA9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432A25A1" w14:textId="77777777" w:rsidR="00D43D9E" w:rsidRDefault="00D43D9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BC8405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43D9E">
        <w:rPr>
          <w:rFonts w:ascii="Arial" w:hAnsi="Arial" w:cs="Arial"/>
          <w:b w:val="0"/>
          <w:i w:val="0"/>
          <w:szCs w:val="24"/>
        </w:rPr>
        <w:t>23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1C56" w14:textId="77777777" w:rsidR="008D5321" w:rsidRDefault="008D5321" w:rsidP="00D9258E">
      <w:r>
        <w:separator/>
      </w:r>
    </w:p>
  </w:endnote>
  <w:endnote w:type="continuationSeparator" w:id="0">
    <w:p w14:paraId="09B7A0A6" w14:textId="77777777" w:rsidR="008D5321" w:rsidRDefault="008D532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86A1" w14:textId="77777777" w:rsidR="008D5321" w:rsidRDefault="008D5321" w:rsidP="00D9258E">
      <w:r>
        <w:separator/>
      </w:r>
    </w:p>
  </w:footnote>
  <w:footnote w:type="continuationSeparator" w:id="0">
    <w:p w14:paraId="738A0BA9" w14:textId="77777777" w:rsidR="008D5321" w:rsidRDefault="008D532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5321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2025-04-16T11:46:00Z</cp:lastPrinted>
  <dcterms:created xsi:type="dcterms:W3CDTF">2025-04-23T12:55:00Z</dcterms:created>
  <dcterms:modified xsi:type="dcterms:W3CDTF">2025-04-23T12:55:00Z</dcterms:modified>
</cp:coreProperties>
</file>