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226C29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03D3E9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01741">
        <w:rPr>
          <w:rFonts w:ascii="Arial" w:hAnsi="Arial" w:cs="Arial"/>
          <w:i w:val="0"/>
          <w:szCs w:val="24"/>
          <w:u w:val="single"/>
        </w:rPr>
        <w:t>8</w:t>
      </w:r>
      <w:r w:rsidR="00936830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018EEDEF" w14:textId="339C44B4" w:rsidR="00936830" w:rsidRPr="00936830" w:rsidRDefault="00936830" w:rsidP="00936830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936830">
        <w:rPr>
          <w:rFonts w:ascii="Arial" w:hAnsi="Arial" w:cs="Arial"/>
          <w:b w:val="0"/>
          <w:i w:val="0"/>
          <w:iCs/>
          <w:sz w:val="22"/>
          <w:szCs w:val="22"/>
        </w:rPr>
        <w:t>Altera o Anexo da Lei Municipal 3.307/2024, e dá outras providências.</w:t>
      </w:r>
    </w:p>
    <w:p w14:paraId="634A89BE" w14:textId="77777777" w:rsidR="00936830" w:rsidRPr="00936830" w:rsidRDefault="00936830" w:rsidP="0093683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36830">
        <w:rPr>
          <w:rFonts w:ascii="Arial" w:hAnsi="Arial" w:cs="Arial"/>
          <w:szCs w:val="24"/>
        </w:rPr>
        <w:t>CELSO PAZUCH</w:t>
      </w:r>
      <w:r w:rsidRPr="00936830">
        <w:rPr>
          <w:rFonts w:ascii="Arial" w:hAnsi="Arial" w:cs="Arial"/>
          <w:i w:val="0"/>
          <w:szCs w:val="24"/>
        </w:rPr>
        <w:t xml:space="preserve">, </w:t>
      </w:r>
      <w:r w:rsidRPr="00936830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D932666" w14:textId="77777777" w:rsidR="00936830" w:rsidRPr="00936830" w:rsidRDefault="00936830" w:rsidP="00936830">
      <w:pPr>
        <w:spacing w:before="280" w:after="280" w:line="276" w:lineRule="auto"/>
        <w:ind w:firstLine="1134"/>
        <w:jc w:val="both"/>
        <w:rPr>
          <w:rFonts w:ascii="Arial" w:hAnsi="Arial" w:cs="Arial"/>
          <w:szCs w:val="24"/>
        </w:rPr>
      </w:pPr>
      <w:r w:rsidRPr="00936830">
        <w:rPr>
          <w:rFonts w:ascii="Arial" w:hAnsi="Arial" w:cs="Arial"/>
          <w:szCs w:val="24"/>
        </w:rPr>
        <w:t xml:space="preserve">FAÇO SABER </w:t>
      </w:r>
      <w:r w:rsidRPr="00936830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134FD55" w14:textId="77777777" w:rsidR="00936830" w:rsidRPr="00936830" w:rsidRDefault="00936830" w:rsidP="0093683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36830">
        <w:rPr>
          <w:rFonts w:ascii="Arial" w:hAnsi="Arial" w:cs="Arial"/>
          <w:i w:val="0"/>
          <w:szCs w:val="24"/>
        </w:rPr>
        <w:t>Art. 1º</w:t>
      </w:r>
      <w:r w:rsidRPr="00936830">
        <w:rPr>
          <w:rFonts w:ascii="Arial" w:hAnsi="Arial" w:cs="Arial"/>
          <w:b w:val="0"/>
          <w:i w:val="0"/>
          <w:szCs w:val="24"/>
        </w:rPr>
        <w:t xml:space="preserve"> Altera o padrão salarial</w:t>
      </w:r>
      <w:r w:rsidRPr="00936830">
        <w:rPr>
          <w:szCs w:val="24"/>
        </w:rPr>
        <w:t xml:space="preserve"> </w:t>
      </w:r>
      <w:r w:rsidRPr="00936830">
        <w:rPr>
          <w:rFonts w:ascii="Arial" w:hAnsi="Arial" w:cs="Arial"/>
          <w:b w:val="0"/>
          <w:i w:val="0"/>
          <w:szCs w:val="24"/>
        </w:rPr>
        <w:t>do cargo de Auxiliar de Obras para o padrão 06, constante no Anexo de Síntese de Atribuições vinculado ao § 1º,</w:t>
      </w:r>
      <w:r w:rsidRPr="00936830">
        <w:rPr>
          <w:szCs w:val="24"/>
        </w:rPr>
        <w:t xml:space="preserve"> </w:t>
      </w:r>
      <w:r w:rsidRPr="00936830">
        <w:rPr>
          <w:rFonts w:ascii="Arial" w:hAnsi="Arial" w:cs="Arial"/>
          <w:b w:val="0"/>
          <w:i w:val="0"/>
          <w:szCs w:val="24"/>
        </w:rPr>
        <w:t>do art. 1º, da Lei nº 5.307/2024 que autorizou o Poder Executivo Municipal a contratar em caráter excepcional na forma do Art. 37, Inciso IX da Constituição Federal e dá outras providências.</w:t>
      </w:r>
    </w:p>
    <w:p w14:paraId="78E77D64" w14:textId="77777777" w:rsidR="00936830" w:rsidRPr="00936830" w:rsidRDefault="00936830" w:rsidP="0093683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36830">
        <w:rPr>
          <w:rFonts w:ascii="Arial" w:hAnsi="Arial" w:cs="Arial"/>
          <w:bCs/>
          <w:i w:val="0"/>
          <w:szCs w:val="24"/>
        </w:rPr>
        <w:t>Art. 2º</w:t>
      </w:r>
      <w:r w:rsidRPr="00936830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1F8B6AAB" w14:textId="452D14C1" w:rsidR="009F4CC0" w:rsidRPr="009F4CC0" w:rsidRDefault="00936830" w:rsidP="009F4CC0">
      <w:pPr>
        <w:spacing w:before="280" w:after="28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936830">
        <w:rPr>
          <w:rFonts w:ascii="Arial" w:hAnsi="Arial" w:cs="Arial"/>
          <w:bCs/>
          <w:i w:val="0"/>
          <w:szCs w:val="24"/>
        </w:rPr>
        <w:t>Art. 3º</w:t>
      </w:r>
      <w:r w:rsidRPr="00936830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1712A38F" w14:textId="77777777" w:rsidR="009F4CC0" w:rsidRDefault="009F4CC0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5DE1641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F4CC0">
        <w:rPr>
          <w:rFonts w:ascii="Arial" w:hAnsi="Arial" w:cs="Arial"/>
          <w:b w:val="0"/>
          <w:i w:val="0"/>
          <w:szCs w:val="24"/>
        </w:rPr>
        <w:t>25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485D7E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120D" w14:textId="77777777" w:rsidR="00B94657" w:rsidRDefault="00B94657" w:rsidP="00D9258E">
      <w:r>
        <w:separator/>
      </w:r>
    </w:p>
  </w:endnote>
  <w:endnote w:type="continuationSeparator" w:id="0">
    <w:p w14:paraId="26027F9B" w14:textId="77777777" w:rsidR="00B94657" w:rsidRDefault="00B9465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D2B1" w14:textId="77777777" w:rsidR="00B94657" w:rsidRDefault="00B94657" w:rsidP="00D9258E">
      <w:r>
        <w:separator/>
      </w:r>
    </w:p>
  </w:footnote>
  <w:footnote w:type="continuationSeparator" w:id="0">
    <w:p w14:paraId="6F137512" w14:textId="77777777" w:rsidR="00B94657" w:rsidRDefault="00B9465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4657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2025-06-25T13:09:00Z</cp:lastPrinted>
  <dcterms:created xsi:type="dcterms:W3CDTF">2025-06-25T13:10:00Z</dcterms:created>
  <dcterms:modified xsi:type="dcterms:W3CDTF">2025-06-25T13:10:00Z</dcterms:modified>
</cp:coreProperties>
</file>