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BEFCB5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E3271">
        <w:rPr>
          <w:rFonts w:ascii="Arial" w:hAnsi="Arial" w:cs="Arial"/>
          <w:b w:val="0"/>
          <w:i w:val="0"/>
          <w:szCs w:val="24"/>
          <w:u w:val="single"/>
        </w:rPr>
        <w:t>2</w:t>
      </w:r>
      <w:r w:rsidR="003431A8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7516D1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</w:t>
      </w:r>
      <w:r w:rsidR="003431A8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17FCB9B" w14:textId="77777777" w:rsidR="003431A8" w:rsidRDefault="003431A8" w:rsidP="003431A8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3431A8">
        <w:rPr>
          <w:rFonts w:ascii="Arial" w:hAnsi="Arial" w:cs="Arial"/>
          <w:b w:val="0"/>
          <w:i w:val="0"/>
          <w:iCs/>
          <w:sz w:val="22"/>
          <w:szCs w:val="22"/>
        </w:rPr>
        <w:t>“Autoriza o Poder Executivo Municipal a manter contratação em caráter excepcional na forma do Art. 37, Inciso IX da Constituição Federal e dá outras providências.”</w:t>
      </w:r>
    </w:p>
    <w:p w14:paraId="41E14ACC" w14:textId="77777777" w:rsidR="003431A8" w:rsidRPr="003431A8" w:rsidRDefault="003431A8" w:rsidP="003431A8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EB2E728" w14:textId="77777777" w:rsidR="003431A8" w:rsidRPr="003431A8" w:rsidRDefault="003431A8" w:rsidP="003431A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31A8">
        <w:rPr>
          <w:rFonts w:ascii="Arial" w:hAnsi="Arial" w:cs="Arial"/>
          <w:szCs w:val="24"/>
        </w:rPr>
        <w:t>CELSO PAZUCH</w:t>
      </w:r>
      <w:r w:rsidRPr="003431A8">
        <w:rPr>
          <w:rFonts w:ascii="Arial" w:hAnsi="Arial" w:cs="Arial"/>
          <w:i w:val="0"/>
          <w:szCs w:val="24"/>
        </w:rPr>
        <w:t xml:space="preserve">, </w:t>
      </w:r>
      <w:r w:rsidRPr="003431A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05AA7F3" w14:textId="77777777" w:rsidR="003431A8" w:rsidRPr="003431A8" w:rsidRDefault="003431A8" w:rsidP="003431A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3431A8">
        <w:rPr>
          <w:rFonts w:ascii="Arial" w:hAnsi="Arial" w:cs="Arial"/>
          <w:szCs w:val="24"/>
        </w:rPr>
        <w:t xml:space="preserve">FAÇO SABER </w:t>
      </w:r>
      <w:r w:rsidRPr="003431A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0E9D484" w14:textId="77777777" w:rsidR="003431A8" w:rsidRPr="003431A8" w:rsidRDefault="003431A8" w:rsidP="003431A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31A8">
        <w:rPr>
          <w:rFonts w:ascii="Arial" w:hAnsi="Arial" w:cs="Arial"/>
          <w:i w:val="0"/>
          <w:szCs w:val="24"/>
        </w:rPr>
        <w:t>Art. 1º</w:t>
      </w:r>
      <w:r w:rsidRPr="003431A8">
        <w:rPr>
          <w:rFonts w:ascii="Arial" w:hAnsi="Arial" w:cs="Arial"/>
          <w:b w:val="0"/>
          <w:i w:val="0"/>
          <w:szCs w:val="24"/>
        </w:rPr>
        <w:t xml:space="preserve"> Fica o Poder Executivo Municipal autorizado a manter a contração temporária de</w:t>
      </w:r>
      <w:r w:rsidRPr="003431A8">
        <w:rPr>
          <w:rFonts w:ascii="Arial" w:hAnsi="Arial" w:cs="Arial"/>
          <w:bCs/>
          <w:i w:val="0"/>
          <w:szCs w:val="24"/>
        </w:rPr>
        <w:t xml:space="preserve"> </w:t>
      </w:r>
      <w:r w:rsidRPr="003431A8">
        <w:rPr>
          <w:rFonts w:ascii="Arial" w:hAnsi="Arial" w:cs="Arial"/>
          <w:b w:val="0"/>
          <w:i w:val="0"/>
          <w:szCs w:val="24"/>
        </w:rPr>
        <w:t>1 (um) Farmacêutico, pelo período de 12 (doze) meses, contratado através da Lei Municipal nº 5.378, de 28 de agosto de 2024.</w:t>
      </w:r>
    </w:p>
    <w:p w14:paraId="358AB17B" w14:textId="77777777" w:rsidR="003431A8" w:rsidRPr="003431A8" w:rsidRDefault="003431A8" w:rsidP="003431A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31A8">
        <w:rPr>
          <w:rFonts w:ascii="Arial" w:hAnsi="Arial" w:cs="Arial"/>
          <w:bCs/>
          <w:i w:val="0"/>
          <w:szCs w:val="24"/>
        </w:rPr>
        <w:t>Art. 2º</w:t>
      </w:r>
      <w:r w:rsidRPr="003431A8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à conta de dotação orçamentária específica.</w:t>
      </w:r>
    </w:p>
    <w:p w14:paraId="24C79A3F" w14:textId="77777777" w:rsidR="003431A8" w:rsidRPr="003431A8" w:rsidRDefault="003431A8" w:rsidP="003431A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31A8">
        <w:rPr>
          <w:rFonts w:ascii="Arial" w:hAnsi="Arial" w:cs="Arial"/>
          <w:bCs/>
          <w:i w:val="0"/>
          <w:szCs w:val="24"/>
        </w:rPr>
        <w:t>Art. 3°</w:t>
      </w:r>
      <w:r w:rsidRPr="003431A8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18751F35" w14:textId="77777777" w:rsidR="003431A8" w:rsidRPr="003431A8" w:rsidRDefault="003431A8" w:rsidP="003431A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431A8">
        <w:rPr>
          <w:rFonts w:ascii="Arial" w:hAnsi="Arial" w:cs="Arial"/>
          <w:bCs/>
          <w:i w:val="0"/>
          <w:szCs w:val="24"/>
        </w:rPr>
        <w:t>Art. 4º</w:t>
      </w:r>
      <w:r w:rsidRPr="003431A8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0D0E54F9" w14:textId="77777777" w:rsidR="003431A8" w:rsidRDefault="003431A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9081DAD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E3271">
        <w:rPr>
          <w:rFonts w:ascii="Arial" w:hAnsi="Arial" w:cs="Arial"/>
          <w:b w:val="0"/>
          <w:i w:val="0"/>
          <w:szCs w:val="24"/>
        </w:rPr>
        <w:t>1</w:t>
      </w:r>
      <w:r w:rsidR="00536891">
        <w:rPr>
          <w:rFonts w:ascii="Arial" w:hAnsi="Arial" w:cs="Arial"/>
          <w:b w:val="0"/>
          <w:i w:val="0"/>
          <w:szCs w:val="24"/>
        </w:rPr>
        <w:t>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068A" w14:textId="77777777" w:rsidR="00D447CE" w:rsidRDefault="00D447CE" w:rsidP="00D9258E">
      <w:r>
        <w:separator/>
      </w:r>
    </w:p>
  </w:endnote>
  <w:endnote w:type="continuationSeparator" w:id="0">
    <w:p w14:paraId="0966B66B" w14:textId="77777777" w:rsidR="00D447CE" w:rsidRDefault="00D447C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BA8C" w14:textId="77777777" w:rsidR="00D447CE" w:rsidRDefault="00D447CE" w:rsidP="00D9258E">
      <w:r>
        <w:separator/>
      </w:r>
    </w:p>
  </w:footnote>
  <w:footnote w:type="continuationSeparator" w:id="0">
    <w:p w14:paraId="08BDE795" w14:textId="77777777" w:rsidR="00D447CE" w:rsidRDefault="00D447C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447C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2025-09-10T12:49:00Z</cp:lastPrinted>
  <dcterms:created xsi:type="dcterms:W3CDTF">2025-09-10T12:51:00Z</dcterms:created>
  <dcterms:modified xsi:type="dcterms:W3CDTF">2025-09-10T12:51:00Z</dcterms:modified>
</cp:coreProperties>
</file>