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62E5F3DE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D27A15">
        <w:rPr>
          <w:rFonts w:ascii="Arial" w:hAnsi="Arial" w:cs="Arial"/>
          <w:b/>
          <w:bCs/>
          <w:sz w:val="24"/>
          <w:szCs w:val="24"/>
          <w:lang w:eastAsia="ar-SA"/>
        </w:rPr>
        <w:t xml:space="preserve">06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– Vereador João Pedro Pazuch </w:t>
      </w:r>
    </w:p>
    <w:p w14:paraId="34611150" w14:textId="69F11803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2697F">
        <w:rPr>
          <w:rFonts w:ascii="Arial" w:hAnsi="Arial" w:cs="Arial"/>
          <w:iCs/>
          <w:sz w:val="24"/>
          <w:szCs w:val="24"/>
          <w:lang w:eastAsia="ar-SA"/>
        </w:rPr>
        <w:t>0</w:t>
      </w:r>
      <w:r w:rsidR="00D27A15">
        <w:rPr>
          <w:rFonts w:ascii="Arial" w:hAnsi="Arial" w:cs="Arial"/>
          <w:iCs/>
          <w:sz w:val="24"/>
          <w:szCs w:val="24"/>
          <w:lang w:eastAsia="ar-SA"/>
        </w:rPr>
        <w:t>13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10FFD2A0" w:rsidR="002618DD" w:rsidRPr="00D9750E" w:rsidRDefault="00D9750E" w:rsidP="005301A6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9750E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a aprovação do Plenário, que seja realizada a instalação de câmeras de monitoramento em pontos estratégicos do interior do Município, especialmente nas rotas de possível fuga, ampliando a capacidade de prevenção e resposta em situações de segurança pública</w:t>
      </w:r>
      <w:r w:rsidR="00563CBA" w:rsidRPr="00D9750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</w:t>
      </w:r>
    </w:p>
    <w:p w14:paraId="6ABEB5F4" w14:textId="77777777" w:rsidR="002618DD" w:rsidRDefault="002618DD" w:rsidP="00563CB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271590" w14:textId="77777777" w:rsidR="00563CBA" w:rsidRDefault="00563CBA" w:rsidP="00563CB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742D8DD" w14:textId="5FCAAFFF" w:rsidR="009B0202" w:rsidRPr="009B0202" w:rsidRDefault="0022784A" w:rsidP="00D27A15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84A">
        <w:rPr>
          <w:rFonts w:ascii="Arial" w:hAnsi="Arial" w:cs="Arial"/>
          <w:sz w:val="24"/>
          <w:szCs w:val="24"/>
        </w:rPr>
        <w:t xml:space="preserve"> </w:t>
      </w:r>
      <w:r w:rsidR="00D9750E" w:rsidRPr="00D9750E">
        <w:rPr>
          <w:rFonts w:ascii="Arial" w:hAnsi="Arial" w:cs="Arial"/>
          <w:sz w:val="24"/>
          <w:szCs w:val="24"/>
        </w:rPr>
        <w:t>A medida reforça o monitoramento das áreas rurais e aumenta a agilidade na identificação de movimentações suspeitas, contribuindo para reduzir ocorrências e dar mais tranquilidade às famílias do interior. Trata-se de uma ação simples, mas que faz diferença no reforço da segurança local.</w:t>
      </w:r>
    </w:p>
    <w:p w14:paraId="1595E5EA" w14:textId="07939872" w:rsidR="0026117B" w:rsidRDefault="0026117B" w:rsidP="0026117B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30A5F534" w14:textId="77777777" w:rsidR="00D27A15" w:rsidRPr="0026117B" w:rsidRDefault="00D27A15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701DFE77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9F3F52">
        <w:rPr>
          <w:rFonts w:ascii="Arial" w:hAnsi="Arial" w:cs="Arial"/>
          <w:iCs/>
          <w:sz w:val="24"/>
          <w:szCs w:val="24"/>
          <w:lang w:eastAsia="ar-SA"/>
        </w:rPr>
        <w:t>1</w:t>
      </w:r>
      <w:r w:rsidR="00D9750E">
        <w:rPr>
          <w:rFonts w:ascii="Arial" w:hAnsi="Arial" w:cs="Arial"/>
          <w:iCs/>
          <w:sz w:val="24"/>
          <w:szCs w:val="24"/>
          <w:lang w:eastAsia="ar-SA"/>
        </w:rPr>
        <w:t xml:space="preserve">8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de</w:t>
      </w:r>
      <w:r w:rsidR="00D9750E">
        <w:rPr>
          <w:rFonts w:ascii="Arial" w:hAnsi="Arial" w:cs="Arial"/>
          <w:iCs/>
          <w:sz w:val="24"/>
          <w:szCs w:val="24"/>
          <w:lang w:eastAsia="ar-SA"/>
        </w:rPr>
        <w:t xml:space="preserve"> novembro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B6E4" w14:textId="77777777" w:rsidR="003A6E2D" w:rsidRDefault="003A6E2D" w:rsidP="008C505E">
      <w:r>
        <w:separator/>
      </w:r>
    </w:p>
  </w:endnote>
  <w:endnote w:type="continuationSeparator" w:id="0">
    <w:p w14:paraId="5E35EC09" w14:textId="77777777" w:rsidR="003A6E2D" w:rsidRDefault="003A6E2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E5F5" w14:textId="77777777" w:rsidR="003A6E2D" w:rsidRDefault="003A6E2D" w:rsidP="008C505E">
      <w:r>
        <w:separator/>
      </w:r>
    </w:p>
  </w:footnote>
  <w:footnote w:type="continuationSeparator" w:id="0">
    <w:p w14:paraId="2D5E9F2D" w14:textId="77777777" w:rsidR="003A6E2D" w:rsidRDefault="003A6E2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E2D"/>
    <w:rsid w:val="003B3B4C"/>
    <w:rsid w:val="003C2F8D"/>
    <w:rsid w:val="003D2081"/>
    <w:rsid w:val="003F304D"/>
    <w:rsid w:val="003F7A6C"/>
    <w:rsid w:val="00400DE2"/>
    <w:rsid w:val="004017F2"/>
    <w:rsid w:val="00407DB9"/>
    <w:rsid w:val="00413AF3"/>
    <w:rsid w:val="00416E52"/>
    <w:rsid w:val="00427DC1"/>
    <w:rsid w:val="00430715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A099E"/>
    <w:rsid w:val="004B052D"/>
    <w:rsid w:val="004E4A4C"/>
    <w:rsid w:val="004E6BE6"/>
    <w:rsid w:val="004E6F3A"/>
    <w:rsid w:val="004F5408"/>
    <w:rsid w:val="00511AE4"/>
    <w:rsid w:val="00521FF3"/>
    <w:rsid w:val="005301A6"/>
    <w:rsid w:val="00534F40"/>
    <w:rsid w:val="00541E7C"/>
    <w:rsid w:val="00556F86"/>
    <w:rsid w:val="005610FF"/>
    <w:rsid w:val="00563CBA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D68AF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7C4B"/>
    <w:rsid w:val="00641F9E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802C9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B4A83"/>
    <w:rsid w:val="009C0F9F"/>
    <w:rsid w:val="009C45DF"/>
    <w:rsid w:val="009C4822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85E27"/>
    <w:rsid w:val="00AA2DFF"/>
    <w:rsid w:val="00AB33CD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4618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2DD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69D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27A15"/>
    <w:rsid w:val="00D43FA4"/>
    <w:rsid w:val="00D453A9"/>
    <w:rsid w:val="00D45EA7"/>
    <w:rsid w:val="00D46C84"/>
    <w:rsid w:val="00D5082E"/>
    <w:rsid w:val="00D5369F"/>
    <w:rsid w:val="00D612C8"/>
    <w:rsid w:val="00D641EB"/>
    <w:rsid w:val="00D65548"/>
    <w:rsid w:val="00D6623E"/>
    <w:rsid w:val="00D9750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6F35"/>
    <w:rsid w:val="00FA715D"/>
    <w:rsid w:val="00FB317E"/>
    <w:rsid w:val="00FB5AED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2025-11-18T17:16:00Z</dcterms:created>
  <dcterms:modified xsi:type="dcterms:W3CDTF">2025-11-18T17:16:00Z</dcterms:modified>
</cp:coreProperties>
</file>