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7A06DC3E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8515A0"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  <w:r w:rsidR="005D2F80">
        <w:rPr>
          <w:b/>
          <w:spacing w:val="-2"/>
          <w:sz w:val="24"/>
        </w:rPr>
        <w:t xml:space="preserve">  (Republicanos)</w:t>
      </w:r>
    </w:p>
    <w:p w14:paraId="35F22F63" w14:textId="4DA77CAB" w:rsidR="009026EA" w:rsidRDefault="00000000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01</w:t>
      </w:r>
      <w:r w:rsidR="00712504">
        <w:rPr>
          <w:spacing w:val="-2"/>
          <w:sz w:val="24"/>
        </w:rPr>
        <w:t>8</w:t>
      </w:r>
      <w:r>
        <w:rPr>
          <w:spacing w:val="-2"/>
          <w:sz w:val="24"/>
        </w:rPr>
        <w:t>/202</w:t>
      </w:r>
      <w:r w:rsidR="005D2F80">
        <w:rPr>
          <w:spacing w:val="-2"/>
          <w:sz w:val="24"/>
        </w:rPr>
        <w:t>6</w:t>
      </w:r>
      <w:r w:rsidR="00712504">
        <w:rPr>
          <w:spacing w:val="-2"/>
          <w:sz w:val="24"/>
        </w:rPr>
        <w:br/>
      </w:r>
    </w:p>
    <w:p w14:paraId="0AD015B7" w14:textId="7E85BCCC" w:rsidR="004D17CC" w:rsidRPr="004D17CC" w:rsidRDefault="00975880" w:rsidP="004D17CC">
      <w:pPr>
        <w:spacing w:line="360" w:lineRule="auto"/>
        <w:ind w:left="140" w:right="130" w:firstLine="710"/>
        <w:jc w:val="both"/>
        <w:rPr>
          <w:sz w:val="24"/>
          <w:lang w:val="pt-BR"/>
        </w:rPr>
      </w:pPr>
      <w:r w:rsidRPr="00E03041">
        <w:rPr>
          <w:color w:val="000000" w:themeColor="text1"/>
          <w:sz w:val="24"/>
          <w:szCs w:val="24"/>
          <w:lang w:eastAsia="ar-SA"/>
        </w:rPr>
        <w:t>O Vereador Éder E. Müller Cíceri, no uso de suas atribuições legais e regimentais</w:t>
      </w:r>
      <w:r w:rsidR="005D51E8" w:rsidRPr="005D51E8">
        <w:rPr>
          <w:sz w:val="24"/>
        </w:rPr>
        <w:t xml:space="preserve">, </w:t>
      </w:r>
      <w:r>
        <w:rPr>
          <w:sz w:val="24"/>
        </w:rPr>
        <w:t>solicita que o Poder Executivo j</w:t>
      </w:r>
      <w:r w:rsidR="00A90747">
        <w:rPr>
          <w:sz w:val="24"/>
        </w:rPr>
        <w:t xml:space="preserve">untamente com a </w:t>
      </w:r>
      <w:r w:rsidR="00A90747" w:rsidRPr="004F2BD6">
        <w:rPr>
          <w:color w:val="000000" w:themeColor="text1"/>
          <w:sz w:val="24"/>
          <w:szCs w:val="24"/>
          <w:lang w:eastAsia="ar-SA"/>
        </w:rPr>
        <w:t xml:space="preserve">Secretaria Municipal de </w:t>
      </w:r>
      <w:r w:rsidR="00A90747">
        <w:rPr>
          <w:color w:val="000000" w:themeColor="text1"/>
          <w:sz w:val="24"/>
          <w:szCs w:val="24"/>
          <w:lang w:eastAsia="ar-SA"/>
        </w:rPr>
        <w:t>Educação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</w:t>
      </w:r>
      <w:r>
        <w:rPr>
          <w:sz w:val="24"/>
          <w:lang w:val="pt-BR"/>
        </w:rPr>
        <w:t xml:space="preserve"> estude </w:t>
      </w:r>
      <w:r w:rsidR="004D17CC" w:rsidRPr="004D17CC">
        <w:rPr>
          <w:sz w:val="24"/>
          <w:lang w:val="pt-BR"/>
        </w:rPr>
        <w:t xml:space="preserve">a viabilidade de construção de cobertura na quadra esportiva da Escola Municipal de Ensino </w:t>
      </w:r>
      <w:r w:rsidR="00DC4178">
        <w:rPr>
          <w:sz w:val="24"/>
          <w:lang w:val="pt-BR"/>
        </w:rPr>
        <w:t>Fundamental Isabel Luiza Bittencourt</w:t>
      </w:r>
      <w:r>
        <w:rPr>
          <w:sz w:val="24"/>
          <w:lang w:val="pt-BR"/>
        </w:rPr>
        <w:t>.</w:t>
      </w:r>
    </w:p>
    <w:p w14:paraId="2D27BBF8" w14:textId="6BDDC1A1" w:rsidR="002F05B7" w:rsidRPr="005D51E8" w:rsidRDefault="00384FB1" w:rsidP="006A72FB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 xml:space="preserve"> </w:t>
      </w:r>
    </w:p>
    <w:p w14:paraId="1DB88731" w14:textId="77777777" w:rsidR="002F05B7" w:rsidRPr="008B1989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12C37399" w14:textId="77777777" w:rsidR="005D2F80" w:rsidRDefault="00000000" w:rsidP="008515A0">
      <w:pPr>
        <w:spacing w:line="360" w:lineRule="auto"/>
        <w:ind w:right="130"/>
        <w:jc w:val="center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57F9E9AC" w14:textId="6F366F06" w:rsidR="009026EA" w:rsidRPr="005D2F80" w:rsidRDefault="009026EA" w:rsidP="005D2F80">
      <w:pPr>
        <w:spacing w:line="360" w:lineRule="auto"/>
        <w:ind w:left="2170" w:right="130"/>
        <w:jc w:val="both"/>
        <w:rPr>
          <w:b/>
          <w:sz w:val="24"/>
        </w:rPr>
      </w:pPr>
    </w:p>
    <w:p w14:paraId="07C6A51E" w14:textId="279EC968" w:rsidR="004D17CC" w:rsidRPr="008515A0" w:rsidRDefault="004D17CC" w:rsidP="008515A0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8515A0">
        <w:rPr>
          <w:sz w:val="24"/>
          <w:szCs w:val="24"/>
          <w:lang w:val="pt-BR"/>
        </w:rPr>
        <w:t xml:space="preserve">A quadra esportiva da Escola Municipal </w:t>
      </w:r>
      <w:r w:rsidR="00F3503C" w:rsidRPr="008515A0">
        <w:rPr>
          <w:sz w:val="24"/>
          <w:szCs w:val="24"/>
          <w:lang w:val="pt-BR"/>
        </w:rPr>
        <w:t xml:space="preserve">Isabel Luiza Bittencourt </w:t>
      </w:r>
      <w:r w:rsidRPr="008515A0">
        <w:rPr>
          <w:sz w:val="24"/>
          <w:szCs w:val="24"/>
          <w:lang w:val="pt-BR"/>
        </w:rPr>
        <w:t>é utilizada diariamente pela comunidade</w:t>
      </w:r>
      <w:r w:rsidR="00F3503C" w:rsidRPr="008515A0">
        <w:rPr>
          <w:sz w:val="24"/>
          <w:szCs w:val="24"/>
          <w:lang w:val="pt-BR"/>
        </w:rPr>
        <w:t xml:space="preserve"> escolar</w:t>
      </w:r>
      <w:r w:rsidRPr="008515A0">
        <w:rPr>
          <w:sz w:val="24"/>
          <w:szCs w:val="24"/>
          <w:lang w:val="pt-BR"/>
        </w:rPr>
        <w:t xml:space="preserve"> para práticas esportivas, recreativas e </w:t>
      </w:r>
      <w:r w:rsidR="00F3503C" w:rsidRPr="008515A0">
        <w:rPr>
          <w:sz w:val="24"/>
          <w:szCs w:val="24"/>
          <w:lang w:val="pt-BR"/>
        </w:rPr>
        <w:t>eventos.</w:t>
      </w:r>
      <w:r w:rsidRPr="008515A0">
        <w:rPr>
          <w:sz w:val="24"/>
          <w:szCs w:val="24"/>
          <w:lang w:val="pt-BR"/>
        </w:rPr>
        <w:t xml:space="preserve"> No entanto, a falta de cobertura limita essas atividades, especialmente em dias de chuva ou sol intenso, comprometendo o aproveitamento do espaço.</w:t>
      </w:r>
    </w:p>
    <w:p w14:paraId="5C77C112" w14:textId="60A7972D" w:rsidR="004D17CC" w:rsidRPr="004D17CC" w:rsidRDefault="004D17CC" w:rsidP="008515A0">
      <w:pPr>
        <w:spacing w:line="360" w:lineRule="auto"/>
        <w:ind w:left="79" w:firstLine="641"/>
        <w:jc w:val="both"/>
        <w:rPr>
          <w:sz w:val="26"/>
          <w:szCs w:val="26"/>
          <w:lang w:val="pt-BR"/>
        </w:rPr>
      </w:pPr>
      <w:r w:rsidRPr="008515A0">
        <w:rPr>
          <w:sz w:val="24"/>
          <w:szCs w:val="24"/>
          <w:lang w:val="pt-BR"/>
        </w:rPr>
        <w:t>A construção de uma cobertura trará inúmeros benefícios pedagógicos e sociais, permitindo o uso da quadra em tempo integral, com mais conforto, segurança e incentivo à prática esportiva</w:t>
      </w:r>
      <w:r w:rsidRPr="004D17CC">
        <w:rPr>
          <w:sz w:val="26"/>
          <w:szCs w:val="26"/>
          <w:lang w:val="pt-BR"/>
        </w:rPr>
        <w:t xml:space="preserve">. </w:t>
      </w:r>
    </w:p>
    <w:p w14:paraId="42AD1B3B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000000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428A2D5B" w14:textId="77777777" w:rsidR="008515A0" w:rsidRDefault="008515A0" w:rsidP="004D17CC">
      <w:pPr>
        <w:spacing w:line="276" w:lineRule="auto"/>
        <w:ind w:left="2959" w:firstLine="641"/>
        <w:jc w:val="both"/>
        <w:rPr>
          <w:sz w:val="24"/>
        </w:rPr>
      </w:pPr>
    </w:p>
    <w:p w14:paraId="1AD9CEC5" w14:textId="77777777" w:rsidR="009026EA" w:rsidRDefault="00000000" w:rsidP="008B1989">
      <w:pPr>
        <w:ind w:left="79" w:right="50"/>
        <w:jc w:val="center"/>
        <w:rPr>
          <w:spacing w:val="-2"/>
          <w:sz w:val="24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4D17CC">
        <w:rPr>
          <w:spacing w:val="-1"/>
          <w:sz w:val="24"/>
        </w:rPr>
        <w:t>1</w:t>
      </w:r>
      <w:r w:rsidR="00F3503C">
        <w:rPr>
          <w:spacing w:val="-1"/>
          <w:sz w:val="24"/>
        </w:rPr>
        <w:t>2</w:t>
      </w:r>
      <w:r w:rsidR="002F05B7">
        <w:rPr>
          <w:spacing w:val="-1"/>
          <w:sz w:val="24"/>
        </w:rPr>
        <w:t xml:space="preserve"> </w:t>
      </w:r>
      <w:r w:rsidR="00CB60D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4D17CC">
        <w:rPr>
          <w:sz w:val="24"/>
        </w:rPr>
        <w:t>maio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 w:rsidR="00F3503C">
        <w:rPr>
          <w:spacing w:val="-2"/>
          <w:sz w:val="24"/>
        </w:rPr>
        <w:t xml:space="preserve"> 2026</w:t>
      </w:r>
    </w:p>
    <w:p w14:paraId="676FC907" w14:textId="77777777" w:rsidR="00F3503C" w:rsidRDefault="00F3503C" w:rsidP="008B1989">
      <w:pPr>
        <w:ind w:left="79" w:right="50"/>
        <w:jc w:val="center"/>
        <w:rPr>
          <w:spacing w:val="-2"/>
          <w:sz w:val="24"/>
        </w:rPr>
      </w:pPr>
    </w:p>
    <w:p w14:paraId="57D9C79C" w14:textId="5B6B66DC" w:rsidR="002F05B7" w:rsidRDefault="002F05B7" w:rsidP="00F3503C">
      <w:pPr>
        <w:pStyle w:val="Corpodetexto"/>
        <w:rPr>
          <w:sz w:val="20"/>
        </w:rPr>
      </w:pPr>
    </w:p>
    <w:sectPr w:rsidR="002F05B7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25B5" w14:textId="77777777" w:rsidR="00091F36" w:rsidRDefault="00091F36">
      <w:r>
        <w:separator/>
      </w:r>
    </w:p>
  </w:endnote>
  <w:endnote w:type="continuationSeparator" w:id="0">
    <w:p w14:paraId="54DDA19D" w14:textId="77777777" w:rsidR="00091F36" w:rsidRDefault="0009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9883" w14:textId="77777777" w:rsidR="00091F36" w:rsidRDefault="00091F36">
      <w:r>
        <w:separator/>
      </w:r>
    </w:p>
  </w:footnote>
  <w:footnote w:type="continuationSeparator" w:id="0">
    <w:p w14:paraId="68B5833F" w14:textId="77777777" w:rsidR="00091F36" w:rsidRDefault="0009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5486F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5486F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RUA </w:t>
                    </w:r>
                    <w:r>
                      <w:rPr>
                        <w:rFonts w:ascii="Times New Roman"/>
                        <w:sz w:val="18"/>
                      </w:rPr>
                      <w:t>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091F36"/>
    <w:rsid w:val="00195AE5"/>
    <w:rsid w:val="001D111E"/>
    <w:rsid w:val="001D5728"/>
    <w:rsid w:val="001E779D"/>
    <w:rsid w:val="00213250"/>
    <w:rsid w:val="002F05B7"/>
    <w:rsid w:val="00322971"/>
    <w:rsid w:val="00384FB1"/>
    <w:rsid w:val="003B3163"/>
    <w:rsid w:val="003F3FF9"/>
    <w:rsid w:val="004037B7"/>
    <w:rsid w:val="00430FF7"/>
    <w:rsid w:val="00445C72"/>
    <w:rsid w:val="004740CD"/>
    <w:rsid w:val="004D17CC"/>
    <w:rsid w:val="005A41CC"/>
    <w:rsid w:val="005D2F80"/>
    <w:rsid w:val="005D51E8"/>
    <w:rsid w:val="0062653E"/>
    <w:rsid w:val="00643607"/>
    <w:rsid w:val="006A72FB"/>
    <w:rsid w:val="006C0E17"/>
    <w:rsid w:val="00712504"/>
    <w:rsid w:val="00736E5E"/>
    <w:rsid w:val="007D5B1F"/>
    <w:rsid w:val="008515A0"/>
    <w:rsid w:val="008B1989"/>
    <w:rsid w:val="008C7804"/>
    <w:rsid w:val="008E2EFF"/>
    <w:rsid w:val="009026EA"/>
    <w:rsid w:val="00913114"/>
    <w:rsid w:val="00975880"/>
    <w:rsid w:val="009B0919"/>
    <w:rsid w:val="00A40DA2"/>
    <w:rsid w:val="00A53F10"/>
    <w:rsid w:val="00A63C03"/>
    <w:rsid w:val="00A90747"/>
    <w:rsid w:val="00AD7722"/>
    <w:rsid w:val="00B074AB"/>
    <w:rsid w:val="00CB60D2"/>
    <w:rsid w:val="00CD6B2D"/>
    <w:rsid w:val="00D80435"/>
    <w:rsid w:val="00DC4178"/>
    <w:rsid w:val="00E44A41"/>
    <w:rsid w:val="00F3503C"/>
    <w:rsid w:val="00F62711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2026-05-12T12:42:00Z</cp:lastPrinted>
  <dcterms:created xsi:type="dcterms:W3CDTF">2026-05-12T12:41:00Z</dcterms:created>
  <dcterms:modified xsi:type="dcterms:W3CDTF">2026-05-12T12:42:00Z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