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F5F654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E30FD8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87B121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30FD8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E30FD8">
        <w:rPr>
          <w:rFonts w:ascii="Arial" w:hAnsi="Arial" w:cs="Arial"/>
          <w:i w:val="0"/>
          <w:szCs w:val="24"/>
          <w:u w:val="single"/>
        </w:rPr>
        <w:t>LEGISLATIVO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9252AD8" w14:textId="30435FB7" w:rsidR="00E30FD8" w:rsidRPr="00E30FD8" w:rsidRDefault="00E30FD8" w:rsidP="00E30FD8">
      <w:pPr>
        <w:spacing w:line="276" w:lineRule="auto"/>
        <w:ind w:left="3544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bookmarkStart w:id="1" w:name="_Hlk187925085"/>
      <w:bookmarkStart w:id="2" w:name="_Hlk206571360"/>
      <w:bookmarkEnd w:id="0"/>
      <w:r w:rsidRPr="00E30FD8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Altera o art. 3º da Lei nº 5.561, de 15 de outubro de 2025, que "Disciplina o processo legislativo e administrativo de denominação e alteração de nomes de vias, logradouros, praças, prédios públicos, auditórios, salas, parques e demais bens públicos do Município de Bom Retiro do Sul, estabelece diretrizes gerais, e dá outras providências.</w:t>
      </w:r>
    </w:p>
    <w:p w14:paraId="41E960AF" w14:textId="77777777" w:rsidR="00E30FD8" w:rsidRPr="00E30FD8" w:rsidRDefault="00E30FD8" w:rsidP="00E30FD8">
      <w:pPr>
        <w:spacing w:line="360" w:lineRule="auto"/>
        <w:ind w:left="3544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</w:p>
    <w:p w14:paraId="312EE69A" w14:textId="77777777" w:rsidR="00E30FD8" w:rsidRPr="00E30FD8" w:rsidRDefault="00E30FD8" w:rsidP="00E30FD8">
      <w:pPr>
        <w:spacing w:line="360" w:lineRule="auto"/>
        <w:ind w:left="-851" w:right="-994" w:firstLine="709"/>
        <w:jc w:val="both"/>
        <w:rPr>
          <w:rFonts w:ascii="Arial" w:hAnsi="Arial" w:cs="Arial"/>
          <w:bCs/>
          <w:i w:val="0"/>
          <w:szCs w:val="24"/>
        </w:rPr>
      </w:pPr>
    </w:p>
    <w:p w14:paraId="6F51714B" w14:textId="77777777" w:rsidR="00E30FD8" w:rsidRPr="00E30FD8" w:rsidRDefault="00E30FD8" w:rsidP="00E30FD8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Cs/>
          <w:i w:val="0"/>
          <w:szCs w:val="24"/>
        </w:rPr>
        <w:t>CELSO PAZUCH</w:t>
      </w:r>
      <w:r w:rsidRPr="00E30FD8">
        <w:rPr>
          <w:rFonts w:ascii="Arial" w:hAnsi="Arial" w:cs="Arial"/>
          <w:b w:val="0"/>
          <w:i w:val="0"/>
          <w:szCs w:val="24"/>
        </w:rPr>
        <w:t>, Prefeito Municipal de Bom Retiro do Sul, Estado do Rio Grande do Sul, nos termos do Art. 72, inciso IV da Lei Orgânica do Município;</w:t>
      </w:r>
    </w:p>
    <w:p w14:paraId="227431CD" w14:textId="77777777" w:rsidR="00E30FD8" w:rsidRPr="00E30FD8" w:rsidRDefault="00E30FD8" w:rsidP="00E30FD8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Cs/>
          <w:i w:val="0"/>
          <w:szCs w:val="24"/>
        </w:rPr>
        <w:t>FAÇO SABER</w:t>
      </w:r>
      <w:r w:rsidRPr="00E30FD8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5EA73A25" w14:textId="77777777" w:rsidR="00E30FD8" w:rsidRPr="00E30FD8" w:rsidRDefault="00E30FD8" w:rsidP="00E30FD8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Cs/>
          <w:i w:val="0"/>
          <w:szCs w:val="24"/>
        </w:rPr>
        <w:t xml:space="preserve">Art. 1º </w:t>
      </w:r>
      <w:r w:rsidRPr="00E30FD8">
        <w:rPr>
          <w:rFonts w:ascii="Arial" w:hAnsi="Arial" w:cs="Arial"/>
          <w:b w:val="0"/>
          <w:i w:val="0"/>
          <w:szCs w:val="24"/>
        </w:rPr>
        <w:t>O art. 3º da Lei nº 5.561, de 15 de outubro de 2025, passa a vigorar com a seguinte redação:</w:t>
      </w:r>
    </w:p>
    <w:p w14:paraId="506E91E1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 w:val="0"/>
          <w:i w:val="0"/>
          <w:szCs w:val="24"/>
        </w:rPr>
        <w:t>"Art. 3º É vedada a denominação de bens públicos com nome de pessoa viva.</w:t>
      </w:r>
    </w:p>
    <w:p w14:paraId="3CDF48EB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5CFD3397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 w:val="0"/>
          <w:i w:val="0"/>
          <w:szCs w:val="24"/>
        </w:rPr>
        <w:t>§ 1º A homenagem mediante a denominação de prédios públicos, auditórios e salas somente poderá ocorrer após o transcurso de, no mínimo, 1 (um) ano do falecimento.</w:t>
      </w:r>
    </w:p>
    <w:p w14:paraId="78B107FC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3A8C5079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 w:val="0"/>
          <w:i w:val="0"/>
          <w:szCs w:val="24"/>
        </w:rPr>
        <w:t>§ 2º A homenagem mediante a denominação de vias, logradouros, praças, parques e demais bens públicos somente poderá ocorrer após o transcurso de, no mínimo, 2 (dois) anos do falecimento.</w:t>
      </w:r>
    </w:p>
    <w:p w14:paraId="33F80A99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4DBB64DA" w14:textId="77777777" w:rsidR="00E30FD8" w:rsidRPr="00E30FD8" w:rsidRDefault="00E30FD8" w:rsidP="00E30FD8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 w:val="0"/>
          <w:i w:val="0"/>
          <w:szCs w:val="24"/>
        </w:rPr>
        <w:t>§ 3º Os prazos previstos nos §§ 1º e 2º deste artigo não se aplicam quando se tratar de personalidades de notório reconhecimento nacional ou estadual."</w:t>
      </w:r>
    </w:p>
    <w:p w14:paraId="2918CDCC" w14:textId="77777777" w:rsidR="00E30FD8" w:rsidRPr="00E30FD8" w:rsidRDefault="00E30FD8" w:rsidP="00E30FD8">
      <w:pPr>
        <w:spacing w:line="360" w:lineRule="auto"/>
        <w:ind w:firstLine="709"/>
        <w:jc w:val="both"/>
        <w:rPr>
          <w:rFonts w:ascii="Arial" w:hAnsi="Arial" w:cs="Arial"/>
          <w:bCs/>
          <w:i w:val="0"/>
          <w:szCs w:val="24"/>
        </w:rPr>
      </w:pPr>
    </w:p>
    <w:p w14:paraId="379BD357" w14:textId="77777777" w:rsidR="00E30FD8" w:rsidRPr="00E30FD8" w:rsidRDefault="00E30FD8" w:rsidP="00E30FD8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E30FD8">
        <w:rPr>
          <w:rFonts w:ascii="Arial" w:hAnsi="Arial" w:cs="Arial"/>
          <w:bCs/>
          <w:i w:val="0"/>
          <w:szCs w:val="24"/>
        </w:rPr>
        <w:t xml:space="preserve">Art. 2° </w:t>
      </w:r>
      <w:r w:rsidRPr="00E30FD8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8716881" w14:textId="77777777" w:rsidR="007D21D6" w:rsidRDefault="007D21D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64F700F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E3A52">
        <w:rPr>
          <w:rFonts w:ascii="Arial" w:hAnsi="Arial" w:cs="Arial"/>
          <w:b w:val="0"/>
          <w:i w:val="0"/>
          <w:szCs w:val="24"/>
        </w:rPr>
        <w:t>1</w:t>
      </w:r>
      <w:r w:rsidR="000A0A64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E28125C" w14:textId="77777777" w:rsidR="000A0A64" w:rsidRDefault="000A0A6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6DD7D9E8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2A7A2BA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A0A64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70BD" w14:textId="77777777" w:rsidR="00F9465A" w:rsidRDefault="00F9465A" w:rsidP="00D9258E">
      <w:r>
        <w:separator/>
      </w:r>
    </w:p>
  </w:endnote>
  <w:endnote w:type="continuationSeparator" w:id="0">
    <w:p w14:paraId="7FD9CF33" w14:textId="77777777" w:rsidR="00F9465A" w:rsidRDefault="00F9465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529D" w14:textId="77777777" w:rsidR="00F9465A" w:rsidRDefault="00F9465A" w:rsidP="00D9258E">
      <w:r>
        <w:separator/>
      </w:r>
    </w:p>
  </w:footnote>
  <w:footnote w:type="continuationSeparator" w:id="0">
    <w:p w14:paraId="3E20500A" w14:textId="77777777" w:rsidR="00F9465A" w:rsidRDefault="00F9465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2026-03-18T13:16:00Z</cp:lastPrinted>
  <dcterms:created xsi:type="dcterms:W3CDTF">2026-03-18T17:06:00Z</dcterms:created>
  <dcterms:modified xsi:type="dcterms:W3CDTF">2026-03-18T17:06:00Z</dcterms:modified>
</cp:coreProperties>
</file>